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A8F" w:rsidRDefault="002A63DD" w:rsidP="00B23A8F">
      <w:pPr>
        <w:keepNext/>
        <w:jc w:val="center"/>
        <w:outlineLvl w:val="0"/>
        <w:rPr>
          <w:rFonts w:ascii="Arial" w:eastAsia="PMingLiU" w:hAnsi="Arial" w:cs="Arial"/>
          <w:b/>
          <w:bCs/>
          <w:spacing w:val="40"/>
        </w:rPr>
      </w:pPr>
      <w:r>
        <w:rPr>
          <w:rFonts w:ascii="Arial" w:eastAsia="PMingLiU" w:hAnsi="Arial" w:cs="Arial"/>
          <w:b/>
          <w:bCs/>
          <w:spacing w:val="40"/>
        </w:rPr>
        <w:t xml:space="preserve"> </w:t>
      </w:r>
      <w:r w:rsidR="00B23A8F">
        <w:rPr>
          <w:rFonts w:ascii="Arial" w:eastAsia="PMingLiU" w:hAnsi="Arial" w:cs="Arial"/>
          <w:b/>
          <w:bCs/>
          <w:spacing w:val="40"/>
        </w:rPr>
        <w:t xml:space="preserve"> БЕЛГОРОДСКАЯ ОБЛАСТЬ                </w:t>
      </w:r>
      <w:r>
        <w:rPr>
          <w:rFonts w:ascii="Arial" w:eastAsia="PMingLiU" w:hAnsi="Arial" w:cs="Arial"/>
          <w:b/>
          <w:bCs/>
          <w:spacing w:val="40"/>
        </w:rPr>
        <w:t xml:space="preserve"> </w:t>
      </w:r>
    </w:p>
    <w:p w:rsidR="00B23A8F" w:rsidRDefault="00B23A8F" w:rsidP="00B23A8F">
      <w:pPr>
        <w:keepNext/>
        <w:jc w:val="center"/>
        <w:outlineLvl w:val="0"/>
        <w:rPr>
          <w:rFonts w:ascii="Arial" w:eastAsia="PMingLiU" w:hAnsi="Arial" w:cs="Arial"/>
          <w:b/>
          <w:bCs/>
          <w:spacing w:val="40"/>
        </w:rPr>
      </w:pPr>
    </w:p>
    <w:p w:rsidR="00B23A8F" w:rsidRDefault="00B23A8F" w:rsidP="00B23A8F">
      <w:pPr>
        <w:shd w:val="clear" w:color="auto" w:fill="FFFFFF"/>
        <w:jc w:val="center"/>
        <w:rPr>
          <w:sz w:val="10"/>
          <w:szCs w:val="10"/>
        </w:rPr>
      </w:pPr>
    </w:p>
    <w:p w:rsidR="00B23A8F" w:rsidRDefault="00B23A8F" w:rsidP="00B23A8F">
      <w:pPr>
        <w:rPr>
          <w:sz w:val="6"/>
          <w:szCs w:val="6"/>
        </w:rPr>
      </w:pPr>
    </w:p>
    <w:p w:rsidR="00B23A8F" w:rsidRDefault="00B23A8F" w:rsidP="00B23A8F">
      <w:pPr>
        <w:keepNext/>
        <w:jc w:val="center"/>
        <w:outlineLvl w:val="3"/>
        <w:rPr>
          <w:rFonts w:ascii="Arial Narrow" w:hAnsi="Arial Narrow"/>
          <w:b/>
          <w:bCs/>
          <w:sz w:val="40"/>
          <w:szCs w:val="40"/>
        </w:rPr>
      </w:pPr>
      <w:r>
        <w:rPr>
          <w:rFonts w:ascii="Arial Narrow" w:hAnsi="Arial Narrow"/>
          <w:b/>
          <w:bCs/>
          <w:sz w:val="40"/>
          <w:szCs w:val="40"/>
        </w:rPr>
        <w:t>ЗЕМСКОЕ СОБРАНИЕ</w:t>
      </w:r>
    </w:p>
    <w:p w:rsidR="00B23A8F" w:rsidRDefault="00B23A8F" w:rsidP="00B23A8F">
      <w:pPr>
        <w:keepNext/>
        <w:jc w:val="center"/>
        <w:outlineLvl w:val="3"/>
        <w:rPr>
          <w:rFonts w:ascii="Arial Narrow" w:hAnsi="Arial Narrow"/>
          <w:b/>
          <w:bCs/>
          <w:sz w:val="40"/>
          <w:szCs w:val="40"/>
        </w:rPr>
      </w:pPr>
      <w:r>
        <w:rPr>
          <w:rFonts w:ascii="Arial Narrow" w:hAnsi="Arial Narrow"/>
          <w:b/>
          <w:bCs/>
          <w:sz w:val="40"/>
          <w:szCs w:val="40"/>
        </w:rPr>
        <w:t xml:space="preserve">АННОВСКОГО СЕЛЬСКОГО ПОСЕЛЕНИЯ МУНИЦИПАЛЬНОГО РАЙОНА «КОРОЧАНСКИЙ РАЙОН» </w:t>
      </w:r>
    </w:p>
    <w:p w:rsidR="00B23A8F" w:rsidRDefault="00B23A8F" w:rsidP="00B23A8F">
      <w:pPr>
        <w:keepNext/>
        <w:jc w:val="center"/>
        <w:outlineLvl w:val="2"/>
        <w:rPr>
          <w:rFonts w:ascii="Arial" w:eastAsia="PMingLiU" w:hAnsi="Arial" w:cs="Arial"/>
          <w:b/>
          <w:bCs/>
          <w:spacing w:val="48"/>
          <w:sz w:val="32"/>
          <w:szCs w:val="32"/>
        </w:rPr>
      </w:pPr>
    </w:p>
    <w:p w:rsidR="00B23A8F" w:rsidRDefault="00B23A8F" w:rsidP="00B23A8F">
      <w:pPr>
        <w:keepNext/>
        <w:jc w:val="center"/>
        <w:outlineLvl w:val="2"/>
        <w:rPr>
          <w:rFonts w:ascii="Arial" w:eastAsia="PMingLiU" w:hAnsi="Arial" w:cs="Arial"/>
          <w:b/>
          <w:bCs/>
          <w:spacing w:val="48"/>
          <w:sz w:val="32"/>
          <w:szCs w:val="32"/>
        </w:rPr>
      </w:pPr>
      <w:r>
        <w:rPr>
          <w:rFonts w:ascii="Arial" w:eastAsia="PMingLiU" w:hAnsi="Arial" w:cs="Arial"/>
          <w:b/>
          <w:bCs/>
          <w:spacing w:val="48"/>
          <w:sz w:val="32"/>
          <w:szCs w:val="32"/>
        </w:rPr>
        <w:t>РЕШЕНИЕ</w:t>
      </w:r>
    </w:p>
    <w:p w:rsidR="00B23A8F" w:rsidRDefault="00B23A8F" w:rsidP="00B23A8F">
      <w:pPr>
        <w:jc w:val="center"/>
      </w:pPr>
    </w:p>
    <w:p w:rsidR="00B23A8F" w:rsidRDefault="00B23A8F" w:rsidP="00B23A8F">
      <w:pPr>
        <w:jc w:val="center"/>
        <w:rPr>
          <w:b/>
        </w:rPr>
      </w:pPr>
      <w:r>
        <w:t xml:space="preserve"> </w:t>
      </w:r>
      <w:proofErr w:type="spellStart"/>
      <w:r>
        <w:t>Анновка</w:t>
      </w:r>
      <w:proofErr w:type="spellEnd"/>
    </w:p>
    <w:p w:rsidR="00B23A8F" w:rsidRDefault="00B23A8F" w:rsidP="00B23A8F">
      <w:pPr>
        <w:rPr>
          <w:rFonts w:ascii="Arial" w:hAnsi="Arial" w:cs="Arial"/>
          <w:b/>
          <w:sz w:val="17"/>
          <w:szCs w:val="17"/>
        </w:rPr>
      </w:pPr>
    </w:p>
    <w:p w:rsidR="00B23A8F" w:rsidRDefault="00B23A8F" w:rsidP="00B23A8F">
      <w:pPr>
        <w:spacing w:line="360" w:lineRule="auto"/>
        <w:jc w:val="center"/>
        <w:rPr>
          <w:b/>
          <w:bCs/>
          <w:sz w:val="4"/>
          <w:szCs w:val="4"/>
        </w:rPr>
      </w:pPr>
    </w:p>
    <w:p w:rsidR="00B23A8F" w:rsidRDefault="002A63DD" w:rsidP="00B23A8F">
      <w:pPr>
        <w:keepNext/>
        <w:outlineLvl w:val="5"/>
        <w:rPr>
          <w:rFonts w:ascii="Arial" w:hAnsi="Arial" w:cs="Arial"/>
          <w:b/>
          <w:sz w:val="18"/>
          <w:szCs w:val="18"/>
        </w:rPr>
      </w:pPr>
      <w:r>
        <w:rPr>
          <w:rFonts w:ascii="Arial" w:hAnsi="Arial" w:cs="Arial"/>
          <w:b/>
          <w:sz w:val="18"/>
          <w:szCs w:val="18"/>
        </w:rPr>
        <w:t>«16» декабря</w:t>
      </w:r>
      <w:r w:rsidR="00B23A8F">
        <w:rPr>
          <w:rFonts w:ascii="Arial" w:hAnsi="Arial" w:cs="Arial"/>
          <w:b/>
          <w:sz w:val="18"/>
          <w:szCs w:val="18"/>
        </w:rPr>
        <w:t xml:space="preserve"> 2022 г.                                                                              </w:t>
      </w:r>
      <w:r>
        <w:rPr>
          <w:rFonts w:ascii="Arial" w:hAnsi="Arial" w:cs="Arial"/>
          <w:b/>
          <w:sz w:val="18"/>
          <w:szCs w:val="18"/>
        </w:rPr>
        <w:t xml:space="preserve">                                                         № 216</w:t>
      </w:r>
    </w:p>
    <w:p w:rsidR="00B23A8F" w:rsidRDefault="00B23A8F" w:rsidP="00B23A8F">
      <w:pPr>
        <w:ind w:left="2124" w:firstLine="708"/>
        <w:rPr>
          <w:sz w:val="28"/>
          <w:szCs w:val="28"/>
        </w:rPr>
      </w:pPr>
    </w:p>
    <w:p w:rsidR="00B23A8F" w:rsidRDefault="00B23A8F" w:rsidP="00B23A8F">
      <w:pPr>
        <w:ind w:left="2124" w:firstLine="708"/>
        <w:rPr>
          <w:sz w:val="28"/>
          <w:szCs w:val="28"/>
        </w:rPr>
      </w:pPr>
    </w:p>
    <w:p w:rsidR="00B23A8F" w:rsidRDefault="00B23A8F" w:rsidP="00B23A8F">
      <w:pPr>
        <w:ind w:left="2124" w:firstLine="708"/>
        <w:rPr>
          <w:sz w:val="28"/>
          <w:szCs w:val="28"/>
        </w:rPr>
      </w:pPr>
    </w:p>
    <w:p w:rsidR="00B23A8F" w:rsidRDefault="00B23A8F" w:rsidP="00B23A8F">
      <w:pPr>
        <w:shd w:val="clear" w:color="auto" w:fill="FFFFFF"/>
        <w:ind w:right="4112"/>
        <w:jc w:val="both"/>
        <w:rPr>
          <w:b/>
          <w:sz w:val="28"/>
          <w:szCs w:val="28"/>
        </w:rPr>
      </w:pPr>
      <w:r>
        <w:rPr>
          <w:b/>
          <w:sz w:val="28"/>
          <w:szCs w:val="28"/>
        </w:rPr>
        <w:t xml:space="preserve">О внесении изменений в решение земского собрания </w:t>
      </w:r>
      <w:proofErr w:type="spellStart"/>
      <w:r>
        <w:rPr>
          <w:b/>
          <w:sz w:val="28"/>
          <w:szCs w:val="28"/>
        </w:rPr>
        <w:t>Анновского</w:t>
      </w:r>
      <w:proofErr w:type="spellEnd"/>
      <w:r>
        <w:rPr>
          <w:b/>
          <w:sz w:val="28"/>
          <w:szCs w:val="28"/>
        </w:rPr>
        <w:t xml:space="preserve"> сельского поселения от  07 ноября 2013  года №18</w:t>
      </w:r>
      <w:r>
        <w:rPr>
          <w:sz w:val="28"/>
          <w:szCs w:val="28"/>
        </w:rPr>
        <w:t xml:space="preserve"> «</w:t>
      </w:r>
      <w:r>
        <w:rPr>
          <w:b/>
          <w:sz w:val="28"/>
          <w:szCs w:val="28"/>
        </w:rPr>
        <w:t xml:space="preserve">Об утверждении Положения о порядке ведения реестра муниципальной собственности </w:t>
      </w:r>
      <w:proofErr w:type="spellStart"/>
      <w:r>
        <w:rPr>
          <w:b/>
          <w:sz w:val="28"/>
          <w:szCs w:val="28"/>
        </w:rPr>
        <w:t>Анновского</w:t>
      </w:r>
      <w:proofErr w:type="spellEnd"/>
      <w:r>
        <w:rPr>
          <w:b/>
          <w:sz w:val="28"/>
          <w:szCs w:val="28"/>
        </w:rPr>
        <w:t xml:space="preserve"> сельского поселения муниципального района «</w:t>
      </w:r>
      <w:proofErr w:type="spellStart"/>
      <w:r>
        <w:rPr>
          <w:b/>
          <w:sz w:val="28"/>
          <w:szCs w:val="28"/>
        </w:rPr>
        <w:t>Корочанский</w:t>
      </w:r>
      <w:proofErr w:type="spellEnd"/>
      <w:r>
        <w:rPr>
          <w:b/>
          <w:sz w:val="28"/>
          <w:szCs w:val="28"/>
        </w:rPr>
        <w:t xml:space="preserve"> район»</w:t>
      </w:r>
    </w:p>
    <w:p w:rsidR="00B23A8F" w:rsidRDefault="00B23A8F" w:rsidP="00B23A8F">
      <w:pPr>
        <w:ind w:right="-1"/>
        <w:jc w:val="both"/>
        <w:rPr>
          <w:sz w:val="28"/>
          <w:szCs w:val="28"/>
        </w:rPr>
      </w:pPr>
    </w:p>
    <w:p w:rsidR="00B23A8F" w:rsidRDefault="00B23A8F" w:rsidP="00B23A8F">
      <w:pPr>
        <w:rPr>
          <w:sz w:val="28"/>
          <w:szCs w:val="28"/>
        </w:rPr>
      </w:pPr>
    </w:p>
    <w:p w:rsidR="00B23A8F" w:rsidRDefault="00B23A8F" w:rsidP="00B23A8F">
      <w:pPr>
        <w:rPr>
          <w:sz w:val="28"/>
          <w:szCs w:val="28"/>
        </w:rPr>
      </w:pPr>
    </w:p>
    <w:p w:rsidR="00B23A8F" w:rsidRDefault="00B23A8F" w:rsidP="00B23A8F">
      <w:pPr>
        <w:ind w:firstLine="709"/>
        <w:jc w:val="both"/>
        <w:rPr>
          <w:b/>
          <w:sz w:val="28"/>
          <w:szCs w:val="28"/>
        </w:rPr>
      </w:pPr>
      <w:r>
        <w:rPr>
          <w:sz w:val="28"/>
          <w:szCs w:val="28"/>
        </w:rPr>
        <w:t xml:space="preserve">В соответствии с </w:t>
      </w:r>
      <w:hyperlink r:id="rId4" w:history="1">
        <w:r>
          <w:rPr>
            <w:rStyle w:val="a3"/>
            <w:color w:val="auto"/>
            <w:sz w:val="28"/>
            <w:szCs w:val="28"/>
            <w:u w:val="none"/>
          </w:rPr>
          <w:t>частью 5 статьи 51</w:t>
        </w:r>
      </w:hyperlink>
      <w:r>
        <w:rPr>
          <w:sz w:val="28"/>
          <w:szCs w:val="28"/>
        </w:rPr>
        <w:t xml:space="preserve"> Федерального закона от 06.10.2003г. №131-ФЗ «Об общих принципах организации местного самоуправления в Российской Федерации», </w:t>
      </w:r>
      <w:hyperlink r:id="rId5" w:history="1">
        <w:r>
          <w:rPr>
            <w:rStyle w:val="a3"/>
            <w:color w:val="auto"/>
            <w:sz w:val="28"/>
            <w:szCs w:val="28"/>
            <w:u w:val="none"/>
          </w:rPr>
          <w:t>Приказом</w:t>
        </w:r>
      </w:hyperlink>
      <w:r>
        <w:rPr>
          <w:sz w:val="28"/>
          <w:szCs w:val="28"/>
        </w:rPr>
        <w:t xml:space="preserve"> Министерства экономического развития Российской Федерации от 13.09.2019 года №573 «О внесении изменений в Порядок ведения органами местного самоуправления реестров муниципального имущества», утвержденный приказом Министерства экономического развития Российской Федерации от 30 августа 2011 года №424, а также руководствуясь </w:t>
      </w:r>
      <w:hyperlink r:id="rId6" w:history="1">
        <w:r>
          <w:rPr>
            <w:rStyle w:val="a3"/>
            <w:color w:val="auto"/>
            <w:sz w:val="28"/>
            <w:szCs w:val="28"/>
            <w:u w:val="none"/>
          </w:rPr>
          <w:t>Уставом</w:t>
        </w:r>
      </w:hyperlink>
      <w:r>
        <w:rPr>
          <w:sz w:val="28"/>
          <w:szCs w:val="28"/>
        </w:rPr>
        <w:t xml:space="preserve"> </w:t>
      </w:r>
      <w:proofErr w:type="spellStart"/>
      <w:r>
        <w:rPr>
          <w:sz w:val="28"/>
          <w:szCs w:val="28"/>
        </w:rPr>
        <w:t>Анновского</w:t>
      </w:r>
      <w:proofErr w:type="spellEnd"/>
      <w:r>
        <w:rPr>
          <w:sz w:val="28"/>
          <w:szCs w:val="28"/>
        </w:rPr>
        <w:t xml:space="preserve"> сельского поселения муниципального района «</w:t>
      </w:r>
      <w:proofErr w:type="spellStart"/>
      <w:r>
        <w:rPr>
          <w:sz w:val="28"/>
          <w:szCs w:val="28"/>
        </w:rPr>
        <w:t>Корочанский</w:t>
      </w:r>
      <w:proofErr w:type="spellEnd"/>
      <w:r>
        <w:rPr>
          <w:sz w:val="28"/>
          <w:szCs w:val="28"/>
        </w:rPr>
        <w:t xml:space="preserve"> район» Белгородской, земское собрание </w:t>
      </w:r>
      <w:proofErr w:type="spellStart"/>
      <w:r>
        <w:rPr>
          <w:sz w:val="28"/>
          <w:szCs w:val="28"/>
        </w:rPr>
        <w:t>Анновского</w:t>
      </w:r>
      <w:proofErr w:type="spellEnd"/>
      <w:r>
        <w:rPr>
          <w:sz w:val="28"/>
          <w:szCs w:val="28"/>
        </w:rPr>
        <w:t xml:space="preserve"> сельского поселения</w:t>
      </w:r>
      <w:r>
        <w:rPr>
          <w:b/>
          <w:sz w:val="28"/>
          <w:szCs w:val="28"/>
        </w:rPr>
        <w:t xml:space="preserve"> </w:t>
      </w:r>
      <w:proofErr w:type="spellStart"/>
      <w:proofErr w:type="gramStart"/>
      <w:r>
        <w:rPr>
          <w:b/>
          <w:sz w:val="28"/>
          <w:szCs w:val="28"/>
        </w:rPr>
        <w:t>р</w:t>
      </w:r>
      <w:proofErr w:type="spellEnd"/>
      <w:proofErr w:type="gramEnd"/>
      <w:r>
        <w:rPr>
          <w:b/>
          <w:sz w:val="28"/>
          <w:szCs w:val="28"/>
        </w:rPr>
        <w:t xml:space="preserve"> е </w:t>
      </w:r>
      <w:proofErr w:type="spellStart"/>
      <w:r>
        <w:rPr>
          <w:b/>
          <w:sz w:val="28"/>
          <w:szCs w:val="28"/>
        </w:rPr>
        <w:t>ш</w:t>
      </w:r>
      <w:proofErr w:type="spellEnd"/>
      <w:r>
        <w:rPr>
          <w:b/>
          <w:sz w:val="28"/>
          <w:szCs w:val="28"/>
        </w:rPr>
        <w:t xml:space="preserve"> и л о :</w:t>
      </w:r>
    </w:p>
    <w:p w:rsidR="00B23A8F" w:rsidRDefault="00B23A8F" w:rsidP="00B23A8F">
      <w:pPr>
        <w:ind w:firstLine="708"/>
        <w:jc w:val="both"/>
        <w:rPr>
          <w:sz w:val="28"/>
          <w:szCs w:val="28"/>
        </w:rPr>
      </w:pPr>
      <w:r>
        <w:rPr>
          <w:sz w:val="28"/>
          <w:szCs w:val="28"/>
        </w:rPr>
        <w:t xml:space="preserve">1. Внести изменения следующие изменения в Положение о порядке ведения реестра муниципальной собственности </w:t>
      </w:r>
      <w:proofErr w:type="spellStart"/>
      <w:r>
        <w:rPr>
          <w:sz w:val="28"/>
          <w:szCs w:val="28"/>
        </w:rPr>
        <w:t>Анновского</w:t>
      </w:r>
      <w:proofErr w:type="spellEnd"/>
      <w:r>
        <w:rPr>
          <w:sz w:val="28"/>
          <w:szCs w:val="28"/>
        </w:rPr>
        <w:t xml:space="preserve"> сельского поселения муниципального района «</w:t>
      </w:r>
      <w:proofErr w:type="spellStart"/>
      <w:r>
        <w:rPr>
          <w:sz w:val="28"/>
          <w:szCs w:val="28"/>
        </w:rPr>
        <w:t>Корочанский</w:t>
      </w:r>
      <w:proofErr w:type="spellEnd"/>
      <w:r>
        <w:rPr>
          <w:sz w:val="28"/>
          <w:szCs w:val="28"/>
        </w:rPr>
        <w:t xml:space="preserve"> район» Белгородской области:</w:t>
      </w:r>
    </w:p>
    <w:p w:rsidR="00B23A8F" w:rsidRDefault="00B23A8F" w:rsidP="00B23A8F">
      <w:pPr>
        <w:pStyle w:val="pboth"/>
        <w:spacing w:before="0" w:beforeAutospacing="0" w:after="0" w:afterAutospacing="0"/>
        <w:ind w:firstLine="708"/>
        <w:jc w:val="both"/>
        <w:textAlignment w:val="baseline"/>
        <w:rPr>
          <w:rFonts w:ascii="Arial" w:hAnsi="Arial" w:cs="Arial"/>
          <w:color w:val="000000"/>
          <w:sz w:val="23"/>
          <w:szCs w:val="23"/>
        </w:rPr>
      </w:pPr>
      <w:r>
        <w:rPr>
          <w:sz w:val="28"/>
          <w:szCs w:val="28"/>
        </w:rPr>
        <w:t>1.1. В пункте 1.6. слова «Иное имущество указывается в стоимостном  выражении</w:t>
      </w:r>
      <w:proofErr w:type="gramStart"/>
      <w:r>
        <w:rPr>
          <w:sz w:val="28"/>
          <w:szCs w:val="28"/>
        </w:rPr>
        <w:t xml:space="preserve">.» </w:t>
      </w:r>
      <w:proofErr w:type="gramEnd"/>
      <w:r>
        <w:rPr>
          <w:sz w:val="28"/>
          <w:szCs w:val="28"/>
        </w:rPr>
        <w:t>дополнить абзацами следующего содержания:</w:t>
      </w:r>
      <w:r>
        <w:rPr>
          <w:rFonts w:ascii="Arial" w:hAnsi="Arial" w:cs="Arial"/>
          <w:color w:val="000000"/>
          <w:sz w:val="23"/>
          <w:szCs w:val="23"/>
        </w:rPr>
        <w:t xml:space="preserve"> </w:t>
      </w:r>
    </w:p>
    <w:p w:rsidR="00B23A8F" w:rsidRDefault="00B23A8F" w:rsidP="00B23A8F">
      <w:pPr>
        <w:pStyle w:val="pboth"/>
        <w:spacing w:before="0" w:beforeAutospacing="0" w:after="0" w:afterAutospacing="0"/>
        <w:ind w:firstLine="708"/>
        <w:jc w:val="both"/>
        <w:textAlignment w:val="baseline"/>
        <w:rPr>
          <w:color w:val="000000"/>
          <w:sz w:val="28"/>
          <w:szCs w:val="28"/>
        </w:rPr>
      </w:pPr>
      <w:r>
        <w:rPr>
          <w:color w:val="000000"/>
          <w:sz w:val="28"/>
          <w:szCs w:val="28"/>
        </w:rPr>
        <w:t>«В отношении иного имущества, не относящегося к недвижимым и движимым вещам, в раздел 2 реестра также включаются сведения о:</w:t>
      </w:r>
    </w:p>
    <w:p w:rsidR="00B23A8F" w:rsidRDefault="00B23A8F" w:rsidP="00B23A8F">
      <w:pPr>
        <w:pStyle w:val="pboth"/>
        <w:spacing w:before="0" w:beforeAutospacing="0" w:after="0" w:afterAutospacing="0"/>
        <w:ind w:firstLine="708"/>
        <w:jc w:val="both"/>
        <w:textAlignment w:val="baseline"/>
        <w:rPr>
          <w:color w:val="000000"/>
          <w:sz w:val="28"/>
          <w:szCs w:val="28"/>
        </w:rPr>
      </w:pPr>
      <w:bookmarkStart w:id="0" w:name="100016"/>
      <w:bookmarkEnd w:id="0"/>
      <w:r>
        <w:rPr>
          <w:color w:val="000000"/>
          <w:sz w:val="28"/>
          <w:szCs w:val="28"/>
        </w:rPr>
        <w:lastRenderedPageBreak/>
        <w:t xml:space="preserve">- </w:t>
      </w:r>
      <w:proofErr w:type="gramStart"/>
      <w:r>
        <w:rPr>
          <w:color w:val="000000"/>
          <w:sz w:val="28"/>
          <w:szCs w:val="28"/>
        </w:rPr>
        <w:t>виде</w:t>
      </w:r>
      <w:proofErr w:type="gramEnd"/>
      <w:r>
        <w:rPr>
          <w:color w:val="000000"/>
          <w:sz w:val="28"/>
          <w:szCs w:val="28"/>
        </w:rPr>
        <w:t xml:space="preserve"> и наименовании объекта имущественного права;</w:t>
      </w:r>
    </w:p>
    <w:p w:rsidR="00B23A8F" w:rsidRDefault="00B23A8F" w:rsidP="00B23A8F">
      <w:pPr>
        <w:pStyle w:val="pboth"/>
        <w:spacing w:before="0" w:beforeAutospacing="0" w:after="0" w:afterAutospacing="0"/>
        <w:ind w:firstLine="540"/>
        <w:jc w:val="both"/>
        <w:textAlignment w:val="baseline"/>
        <w:rPr>
          <w:color w:val="000000"/>
          <w:sz w:val="28"/>
          <w:szCs w:val="28"/>
        </w:rPr>
      </w:pPr>
      <w:bookmarkStart w:id="1" w:name="100017"/>
      <w:bookmarkEnd w:id="1"/>
      <w:proofErr w:type="gramStart"/>
      <w:r>
        <w:rPr>
          <w:color w:val="000000"/>
          <w:sz w:val="28"/>
          <w:szCs w:val="28"/>
        </w:rPr>
        <w:t>- реквизитах нормативного правового акта, договора или иного документа, на основании которого возникло право на указанное имущество, согласно выписке из соответствующего реестра (Государственный реестр изобретений Российской Федерации, Государственный реестр полезных моделей Российской Федерации, Государственный реестр товарных знаков и знаков обслуживания Российской Федерации и др.) или иному документу, подтверждающему указанные реквизиты, включая наименование документа, его серию и номер, дату выдачи и наименование</w:t>
      </w:r>
      <w:proofErr w:type="gramEnd"/>
      <w:r>
        <w:rPr>
          <w:color w:val="000000"/>
          <w:sz w:val="28"/>
          <w:szCs w:val="28"/>
        </w:rPr>
        <w:t xml:space="preserve"> государственного органа (организации), выдавшего документ</w:t>
      </w:r>
      <w:proofErr w:type="gramStart"/>
      <w:r>
        <w:rPr>
          <w:color w:val="000000"/>
          <w:sz w:val="28"/>
          <w:szCs w:val="28"/>
        </w:rPr>
        <w:t>.".</w:t>
      </w:r>
      <w:proofErr w:type="gramEnd"/>
    </w:p>
    <w:p w:rsidR="00B23A8F" w:rsidRDefault="00B23A8F" w:rsidP="00B23A8F">
      <w:pPr>
        <w:pStyle w:val="ConsPlusNormal0"/>
        <w:widowControl/>
        <w:ind w:firstLine="708"/>
        <w:jc w:val="both"/>
        <w:rPr>
          <w:rFonts w:ascii="Times New Roman" w:hAnsi="Times New Roman" w:cs="Times New Roman"/>
          <w:bCs/>
          <w:sz w:val="28"/>
          <w:szCs w:val="28"/>
        </w:rPr>
      </w:pPr>
      <w:r>
        <w:rPr>
          <w:rFonts w:ascii="Times New Roman" w:hAnsi="Times New Roman" w:cs="Times New Roman"/>
          <w:sz w:val="28"/>
          <w:szCs w:val="28"/>
        </w:rPr>
        <w:t xml:space="preserve">2. </w:t>
      </w:r>
      <w:r>
        <w:rPr>
          <w:rFonts w:ascii="Times New Roman" w:hAnsi="Times New Roman" w:cs="Times New Roman"/>
          <w:color w:val="000000"/>
          <w:sz w:val="28"/>
          <w:szCs w:val="28"/>
        </w:rPr>
        <w:t xml:space="preserve">Обнародовать настоящее решение в порядке, определенном Уставом </w:t>
      </w:r>
      <w:proofErr w:type="spellStart"/>
      <w:r>
        <w:rPr>
          <w:rFonts w:ascii="Times New Roman" w:hAnsi="Times New Roman" w:cs="Times New Roman"/>
          <w:color w:val="000000"/>
          <w:sz w:val="28"/>
          <w:szCs w:val="28"/>
          <w:lang w:bidi="ru-RU"/>
        </w:rPr>
        <w:t>Анновского</w:t>
      </w:r>
      <w:proofErr w:type="spellEnd"/>
      <w:r>
        <w:rPr>
          <w:rFonts w:ascii="Times New Roman" w:hAnsi="Times New Roman" w:cs="Times New Roman"/>
          <w:color w:val="000000"/>
          <w:sz w:val="28"/>
          <w:szCs w:val="28"/>
          <w:lang w:bidi="ru-RU"/>
        </w:rPr>
        <w:t xml:space="preserve"> </w:t>
      </w:r>
      <w:r>
        <w:rPr>
          <w:rFonts w:ascii="Times New Roman" w:hAnsi="Times New Roman" w:cs="Times New Roman"/>
          <w:color w:val="000000"/>
          <w:sz w:val="28"/>
          <w:szCs w:val="28"/>
        </w:rPr>
        <w:t>сельского поселения.</w:t>
      </w:r>
    </w:p>
    <w:p w:rsidR="00B23A8F" w:rsidRDefault="00B23A8F" w:rsidP="00B23A8F">
      <w:pPr>
        <w:ind w:firstLine="720"/>
        <w:jc w:val="both"/>
        <w:rPr>
          <w:sz w:val="28"/>
          <w:szCs w:val="28"/>
        </w:rPr>
      </w:pPr>
      <w:r>
        <w:rPr>
          <w:sz w:val="28"/>
          <w:szCs w:val="28"/>
        </w:rPr>
        <w:t xml:space="preserve">3. </w:t>
      </w:r>
      <w:proofErr w:type="gramStart"/>
      <w:r>
        <w:rPr>
          <w:sz w:val="28"/>
          <w:szCs w:val="28"/>
        </w:rPr>
        <w:t>Разместить</w:t>
      </w:r>
      <w:proofErr w:type="gramEnd"/>
      <w:r>
        <w:rPr>
          <w:sz w:val="28"/>
          <w:szCs w:val="28"/>
        </w:rPr>
        <w:t xml:space="preserve"> настоящее решение на официальном сайте </w:t>
      </w:r>
      <w:r>
        <w:rPr>
          <w:sz w:val="28"/>
          <w:szCs w:val="28"/>
          <w:lang w:val="en-US"/>
        </w:rPr>
        <w:t>web</w:t>
      </w:r>
      <w:r>
        <w:rPr>
          <w:sz w:val="28"/>
          <w:szCs w:val="28"/>
        </w:rPr>
        <w:t>-сайте органов местного самоуправления муниципального района «</w:t>
      </w:r>
      <w:proofErr w:type="spellStart"/>
      <w:r>
        <w:rPr>
          <w:sz w:val="28"/>
          <w:szCs w:val="28"/>
        </w:rPr>
        <w:t>Корочанский</w:t>
      </w:r>
      <w:proofErr w:type="spellEnd"/>
      <w:r>
        <w:rPr>
          <w:sz w:val="28"/>
          <w:szCs w:val="28"/>
        </w:rPr>
        <w:t xml:space="preserve"> район» Белгородской области </w:t>
      </w:r>
      <w:r w:rsidR="002A63DD">
        <w:rPr>
          <w:sz w:val="28"/>
          <w:szCs w:val="28"/>
        </w:rPr>
        <w:t>https://annovskoe-r31.gosweb.gosuslugi.ru</w:t>
      </w:r>
      <w:r>
        <w:rPr>
          <w:sz w:val="28"/>
          <w:szCs w:val="28"/>
        </w:rPr>
        <w:t xml:space="preserve">. </w:t>
      </w:r>
    </w:p>
    <w:p w:rsidR="00B23A8F" w:rsidRDefault="00B23A8F" w:rsidP="00B23A8F">
      <w:pPr>
        <w:ind w:firstLine="720"/>
        <w:jc w:val="both"/>
        <w:rPr>
          <w:spacing w:val="2"/>
          <w:sz w:val="28"/>
          <w:szCs w:val="28"/>
        </w:rPr>
      </w:pPr>
      <w:r>
        <w:rPr>
          <w:sz w:val="28"/>
          <w:szCs w:val="28"/>
        </w:rPr>
        <w:t xml:space="preserve">4. </w:t>
      </w:r>
      <w:proofErr w:type="gramStart"/>
      <w:r>
        <w:rPr>
          <w:sz w:val="28"/>
          <w:szCs w:val="28"/>
        </w:rPr>
        <w:t>Контроль за</w:t>
      </w:r>
      <w:proofErr w:type="gramEnd"/>
      <w:r>
        <w:rPr>
          <w:sz w:val="28"/>
          <w:szCs w:val="28"/>
        </w:rPr>
        <w:t xml:space="preserve"> исполнением решения возложить на постоянную комиссию по вопросам местного самоуправления и нормативно-правовой деятельности</w:t>
      </w:r>
      <w:r>
        <w:rPr>
          <w:spacing w:val="2"/>
          <w:sz w:val="28"/>
          <w:szCs w:val="28"/>
        </w:rPr>
        <w:t>.</w:t>
      </w:r>
    </w:p>
    <w:p w:rsidR="00B23A8F" w:rsidRDefault="00B23A8F" w:rsidP="00B23A8F">
      <w:pPr>
        <w:widowControl/>
        <w:ind w:firstLine="540"/>
        <w:jc w:val="both"/>
        <w:rPr>
          <w:b/>
          <w:sz w:val="28"/>
          <w:szCs w:val="28"/>
        </w:rPr>
      </w:pPr>
    </w:p>
    <w:p w:rsidR="00B23A8F" w:rsidRDefault="00B23A8F" w:rsidP="00B23A8F">
      <w:pPr>
        <w:widowControl/>
        <w:ind w:firstLine="540"/>
        <w:jc w:val="both"/>
        <w:rPr>
          <w:b/>
          <w:sz w:val="28"/>
          <w:szCs w:val="28"/>
        </w:rPr>
      </w:pPr>
    </w:p>
    <w:p w:rsidR="00B23A8F" w:rsidRDefault="00B23A8F" w:rsidP="00B23A8F">
      <w:pPr>
        <w:widowControl/>
        <w:ind w:firstLine="540"/>
        <w:jc w:val="both"/>
        <w:rPr>
          <w:b/>
          <w:sz w:val="28"/>
          <w:szCs w:val="28"/>
        </w:rPr>
      </w:pPr>
    </w:p>
    <w:p w:rsidR="00B23A8F" w:rsidRDefault="00B23A8F" w:rsidP="00B23A8F">
      <w:pPr>
        <w:ind w:right="-1"/>
        <w:rPr>
          <w:b/>
          <w:sz w:val="28"/>
          <w:szCs w:val="28"/>
        </w:rPr>
      </w:pPr>
      <w:r>
        <w:rPr>
          <w:b/>
          <w:sz w:val="28"/>
          <w:szCs w:val="28"/>
        </w:rPr>
        <w:t xml:space="preserve">Глава </w:t>
      </w:r>
      <w:proofErr w:type="spellStart"/>
      <w:r>
        <w:rPr>
          <w:b/>
          <w:sz w:val="28"/>
          <w:szCs w:val="28"/>
        </w:rPr>
        <w:t>Анновского</w:t>
      </w:r>
      <w:proofErr w:type="spellEnd"/>
      <w:r>
        <w:rPr>
          <w:b/>
          <w:sz w:val="28"/>
          <w:szCs w:val="28"/>
        </w:rPr>
        <w:t xml:space="preserve"> </w:t>
      </w:r>
    </w:p>
    <w:p w:rsidR="0008353A" w:rsidRDefault="00B23A8F" w:rsidP="00B23A8F">
      <w:r>
        <w:rPr>
          <w:b/>
          <w:sz w:val="28"/>
          <w:szCs w:val="28"/>
        </w:rPr>
        <w:t xml:space="preserve">сельского поселения                                                          </w:t>
      </w:r>
      <w:proofErr w:type="spellStart"/>
      <w:r>
        <w:rPr>
          <w:b/>
          <w:sz w:val="28"/>
          <w:szCs w:val="28"/>
        </w:rPr>
        <w:t>М.П.Афанаськова</w:t>
      </w:r>
      <w:proofErr w:type="spellEnd"/>
    </w:p>
    <w:sectPr w:rsidR="0008353A" w:rsidSect="000835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23A8F"/>
    <w:rsid w:val="0008353A"/>
    <w:rsid w:val="002A63DD"/>
    <w:rsid w:val="00541190"/>
    <w:rsid w:val="00B23A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A8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both">
    <w:name w:val="pboth"/>
    <w:basedOn w:val="a"/>
    <w:rsid w:val="00B23A8F"/>
    <w:pPr>
      <w:widowControl/>
      <w:autoSpaceDE/>
      <w:autoSpaceDN/>
      <w:adjustRightInd/>
      <w:spacing w:before="100" w:beforeAutospacing="1" w:after="100" w:afterAutospacing="1"/>
    </w:pPr>
    <w:rPr>
      <w:sz w:val="24"/>
      <w:szCs w:val="24"/>
    </w:rPr>
  </w:style>
  <w:style w:type="character" w:customStyle="1" w:styleId="ConsPlusNormal">
    <w:name w:val="ConsPlusNormal Знак"/>
    <w:link w:val="ConsPlusNormal0"/>
    <w:locked/>
    <w:rsid w:val="00B23A8F"/>
    <w:rPr>
      <w:rFonts w:ascii="Arial" w:hAnsi="Arial" w:cs="Arial"/>
    </w:rPr>
  </w:style>
  <w:style w:type="paragraph" w:customStyle="1" w:styleId="ConsPlusNormal0">
    <w:name w:val="ConsPlusNormal"/>
    <w:link w:val="ConsPlusNormal"/>
    <w:rsid w:val="00B23A8F"/>
    <w:pPr>
      <w:widowControl w:val="0"/>
      <w:autoSpaceDE w:val="0"/>
      <w:autoSpaceDN w:val="0"/>
      <w:adjustRightInd w:val="0"/>
      <w:spacing w:after="0" w:line="240" w:lineRule="auto"/>
      <w:ind w:firstLine="720"/>
    </w:pPr>
    <w:rPr>
      <w:rFonts w:ascii="Arial" w:hAnsi="Arial" w:cs="Arial"/>
    </w:rPr>
  </w:style>
  <w:style w:type="character" w:styleId="a3">
    <w:name w:val="Hyperlink"/>
    <w:basedOn w:val="a0"/>
    <w:uiPriority w:val="99"/>
    <w:semiHidden/>
    <w:unhideWhenUsed/>
    <w:rsid w:val="00B23A8F"/>
    <w:rPr>
      <w:color w:val="0000FF"/>
      <w:u w:val="single"/>
    </w:rPr>
  </w:style>
</w:styles>
</file>

<file path=word/webSettings.xml><?xml version="1.0" encoding="utf-8"?>
<w:webSettings xmlns:r="http://schemas.openxmlformats.org/officeDocument/2006/relationships" xmlns:w="http://schemas.openxmlformats.org/wordprocessingml/2006/main">
  <w:divs>
    <w:div w:id="104517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9D77A143C091C8C6942DBCA9FE233D898F4B77F93F95EEE739F5D96BA76D97AC0DAF" TargetMode="External"/><Relationship Id="rId5" Type="http://schemas.openxmlformats.org/officeDocument/2006/relationships/hyperlink" Target="consultantplus://offline/ref=19D77A143C091C8C6942C5C7898E69D59DFDEA7A96F055BA26C006CBED7FD32D4DAC977814DED180CDDFF" TargetMode="External"/><Relationship Id="rId4" Type="http://schemas.openxmlformats.org/officeDocument/2006/relationships/hyperlink" Target="consultantplus://offline/ref=FEEA11C8953537DAF42D197F2F5238AACECE1CBC82902D909EF6A748C161F82B02F0CEF123c2n6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483</Words>
  <Characters>2756</Characters>
  <Application>Microsoft Office Word</Application>
  <DocSecurity>0</DocSecurity>
  <Lines>22</Lines>
  <Paragraphs>6</Paragraphs>
  <ScaleCrop>false</ScaleCrop>
  <Company/>
  <LinksUpToDate>false</LinksUpToDate>
  <CharactersWithSpaces>3233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2022-12-28T13:25:00Z</cp:lastPrinted>
  <dcterms:created xsi:type="dcterms:W3CDTF">2022-12-14T11:17:00Z</dcterms:created>
  <dcterms:modified xsi:type="dcterms:W3CDTF">2022-12-28T13:26:00Z</dcterms:modified>
</cp:coreProperties>
</file>