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E0" w:rsidRPr="00EB4922" w:rsidRDefault="007E529B" w:rsidP="009F6F6D">
      <w:pPr>
        <w:ind w:left="-600"/>
        <w:jc w:val="right"/>
        <w:rPr>
          <w:caps/>
          <w:sz w:val="28"/>
          <w:szCs w:val="6"/>
        </w:rPr>
      </w:pPr>
      <w:r w:rsidRPr="00EB4922">
        <w:rPr>
          <w:caps/>
          <w:sz w:val="28"/>
          <w:szCs w:val="6"/>
        </w:rPr>
        <w:t xml:space="preserve"> </w:t>
      </w:r>
    </w:p>
    <w:p w:rsidR="00F007E6" w:rsidRDefault="00F007E6">
      <w:pPr>
        <w:ind w:left="-600" w:right="-259"/>
        <w:jc w:val="center"/>
        <w:rPr>
          <w:caps/>
          <w:sz w:val="6"/>
          <w:szCs w:val="6"/>
        </w:rPr>
      </w:pPr>
    </w:p>
    <w:p w:rsidR="00725020" w:rsidRDefault="00725020" w:rsidP="007250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725020" w:rsidRDefault="00725020" w:rsidP="00725020">
      <w:pPr>
        <w:jc w:val="center"/>
        <w:rPr>
          <w:sz w:val="28"/>
          <w:szCs w:val="28"/>
        </w:rPr>
      </w:pPr>
    </w:p>
    <w:p w:rsidR="00725020" w:rsidRPr="007E529B" w:rsidRDefault="00725020" w:rsidP="00725020">
      <w:pPr>
        <w:jc w:val="center"/>
        <w:rPr>
          <w:rFonts w:ascii="Arial Narrow" w:hAnsi="Arial Narrow"/>
          <w:b/>
          <w:sz w:val="32"/>
          <w:szCs w:val="32"/>
        </w:rPr>
      </w:pPr>
      <w:r w:rsidRPr="007E52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9A0308" w:rsidRPr="007E529B" w:rsidRDefault="009A0308" w:rsidP="00725020">
      <w:pPr>
        <w:jc w:val="center"/>
        <w:rPr>
          <w:rFonts w:ascii="Arial Narrow" w:hAnsi="Arial Narrow"/>
          <w:b/>
          <w:sz w:val="32"/>
          <w:szCs w:val="32"/>
        </w:rPr>
      </w:pPr>
      <w:r w:rsidRPr="007E529B">
        <w:rPr>
          <w:rFonts w:ascii="Arial Narrow" w:hAnsi="Arial Narrow"/>
          <w:b/>
          <w:sz w:val="32"/>
          <w:szCs w:val="32"/>
        </w:rPr>
        <w:t>АНН</w:t>
      </w:r>
      <w:r w:rsidR="00725020" w:rsidRPr="007E529B">
        <w:rPr>
          <w:rFonts w:ascii="Arial Narrow" w:hAnsi="Arial Narrow"/>
          <w:b/>
          <w:sz w:val="32"/>
          <w:szCs w:val="32"/>
        </w:rPr>
        <w:t>ОВСКОГО СЕЛЬСКОГО ПОСЕЛЕНИЯ</w:t>
      </w:r>
    </w:p>
    <w:p w:rsidR="00725020" w:rsidRPr="007E529B" w:rsidRDefault="00725020" w:rsidP="00725020">
      <w:pPr>
        <w:jc w:val="center"/>
        <w:rPr>
          <w:rFonts w:ascii="Arial Narrow" w:hAnsi="Arial Narrow"/>
          <w:b/>
          <w:sz w:val="32"/>
          <w:szCs w:val="32"/>
        </w:rPr>
      </w:pPr>
      <w:r w:rsidRPr="007E529B">
        <w:rPr>
          <w:rFonts w:ascii="Arial Narrow" w:hAnsi="Arial Narrow"/>
          <w:b/>
          <w:sz w:val="32"/>
          <w:szCs w:val="32"/>
        </w:rPr>
        <w:t xml:space="preserve"> МУНИЦИПАЛЬНОГО РАЙОНА «КОРОЧАНСКИЙ РАЙОН»</w:t>
      </w:r>
    </w:p>
    <w:p w:rsidR="00725020" w:rsidRPr="007E529B" w:rsidRDefault="00725020" w:rsidP="00725020">
      <w:pPr>
        <w:jc w:val="center"/>
        <w:rPr>
          <w:b/>
          <w:sz w:val="32"/>
          <w:szCs w:val="32"/>
        </w:rPr>
      </w:pPr>
    </w:p>
    <w:p w:rsidR="00725020" w:rsidRPr="007E529B" w:rsidRDefault="00725020" w:rsidP="00725020">
      <w:pPr>
        <w:jc w:val="center"/>
        <w:rPr>
          <w:rFonts w:ascii="Arial" w:hAnsi="Arial"/>
          <w:b/>
          <w:sz w:val="32"/>
          <w:szCs w:val="32"/>
        </w:rPr>
      </w:pPr>
      <w:r w:rsidRPr="007E529B">
        <w:rPr>
          <w:rFonts w:ascii="Arial" w:hAnsi="Arial"/>
          <w:b/>
          <w:sz w:val="32"/>
          <w:szCs w:val="32"/>
        </w:rPr>
        <w:t>П О С Т А Н О В Л Е Н И Е</w:t>
      </w:r>
    </w:p>
    <w:p w:rsidR="00725020" w:rsidRDefault="00725020" w:rsidP="00725020">
      <w:pPr>
        <w:jc w:val="center"/>
        <w:rPr>
          <w:rFonts w:ascii="Arial" w:hAnsi="Arial"/>
          <w:b/>
          <w:sz w:val="32"/>
          <w:szCs w:val="28"/>
        </w:rPr>
      </w:pPr>
    </w:p>
    <w:p w:rsidR="00725020" w:rsidRDefault="00DA5D4C" w:rsidP="00725020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Анновка</w:t>
      </w:r>
    </w:p>
    <w:p w:rsidR="001E4071" w:rsidRDefault="001E4071" w:rsidP="00585AAA">
      <w:pPr>
        <w:rPr>
          <w:sz w:val="28"/>
          <w:szCs w:val="28"/>
        </w:rPr>
      </w:pPr>
    </w:p>
    <w:p w:rsidR="00F059CC" w:rsidRPr="007E529B" w:rsidRDefault="007E529B" w:rsidP="00585AAA">
      <w:pPr>
        <w:rPr>
          <w:sz w:val="22"/>
          <w:szCs w:val="22"/>
        </w:rPr>
      </w:pPr>
      <w:r w:rsidRPr="007E529B">
        <w:rPr>
          <w:sz w:val="22"/>
          <w:szCs w:val="22"/>
          <w:lang w:val="en-US"/>
        </w:rPr>
        <w:t xml:space="preserve">29 </w:t>
      </w:r>
      <w:r w:rsidRPr="007E529B">
        <w:rPr>
          <w:sz w:val="22"/>
          <w:szCs w:val="22"/>
        </w:rPr>
        <w:t xml:space="preserve">декабря 2020 года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7E529B">
        <w:rPr>
          <w:sz w:val="22"/>
          <w:szCs w:val="22"/>
        </w:rPr>
        <w:t xml:space="preserve">                            №41</w:t>
      </w:r>
    </w:p>
    <w:p w:rsidR="007E529B" w:rsidRDefault="007E529B" w:rsidP="00585AAA">
      <w:pPr>
        <w:rPr>
          <w:sz w:val="28"/>
          <w:szCs w:val="28"/>
        </w:rPr>
      </w:pPr>
    </w:p>
    <w:p w:rsidR="007E529B" w:rsidRDefault="007E529B" w:rsidP="00585AAA">
      <w:pPr>
        <w:rPr>
          <w:sz w:val="28"/>
          <w:szCs w:val="28"/>
        </w:rPr>
      </w:pPr>
    </w:p>
    <w:p w:rsidR="007E529B" w:rsidRPr="007E529B" w:rsidRDefault="007E529B" w:rsidP="00585AAA">
      <w:pPr>
        <w:rPr>
          <w:sz w:val="28"/>
          <w:szCs w:val="28"/>
        </w:rPr>
      </w:pPr>
    </w:p>
    <w:tbl>
      <w:tblPr>
        <w:tblStyle w:val="a6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920"/>
        <w:gridCol w:w="3908"/>
      </w:tblGrid>
      <w:tr w:rsidR="009F6F6D" w:rsidTr="00DA5D4C">
        <w:tc>
          <w:tcPr>
            <w:tcW w:w="5920" w:type="dxa"/>
          </w:tcPr>
          <w:p w:rsidR="009F6F6D" w:rsidRDefault="009F6F6D" w:rsidP="00EB4922">
            <w:pPr>
              <w:pStyle w:val="ConsPlusNormal"/>
              <w:tabs>
                <w:tab w:val="left" w:pos="1276"/>
                <w:tab w:val="left" w:pos="2127"/>
                <w:tab w:val="left" w:pos="5245"/>
                <w:tab w:val="left" w:pos="5387"/>
              </w:tabs>
              <w:ind w:right="1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программы профилактики нарушений обязательных требований</w:t>
            </w:r>
            <w:r w:rsidR="000727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B7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требований,</w:t>
            </w:r>
            <w:r w:rsidR="00072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установленных муниципальными правовыми актами, при осуществлении муниципального контроля</w:t>
            </w:r>
            <w:r w:rsidR="00072727" w:rsidRPr="00524E40"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="00072727" w:rsidRPr="00072727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 w:rsidR="00FF1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</w:t>
            </w:r>
            <w:r w:rsidR="009A0308">
              <w:rPr>
                <w:rFonts w:ascii="Times New Roman" w:hAnsi="Times New Roman" w:cs="Times New Roman"/>
                <w:b/>
                <w:sz w:val="28"/>
                <w:szCs w:val="28"/>
              </w:rPr>
              <w:t>Анн</w:t>
            </w:r>
            <w:r w:rsidR="00725020">
              <w:rPr>
                <w:rFonts w:ascii="Times New Roman" w:hAnsi="Times New Roman" w:cs="Times New Roman"/>
                <w:b/>
                <w:sz w:val="28"/>
                <w:szCs w:val="28"/>
              </w:rPr>
              <w:t>овского</w:t>
            </w:r>
            <w:r w:rsidR="00072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«Корочанский 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>район» Белгородской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на 202</w:t>
            </w:r>
            <w:r w:rsidR="00EB49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EB49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B49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908" w:type="dxa"/>
          </w:tcPr>
          <w:p w:rsidR="009F6F6D" w:rsidRDefault="009F6F6D" w:rsidP="00497F2A">
            <w:pPr>
              <w:pStyle w:val="ConsPlusNormal"/>
              <w:tabs>
                <w:tab w:val="left" w:pos="1276"/>
                <w:tab w:val="left" w:pos="2127"/>
                <w:tab w:val="left" w:pos="5245"/>
                <w:tab w:val="left" w:pos="5387"/>
              </w:tabs>
              <w:ind w:right="354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59CC" w:rsidRDefault="00F059CC" w:rsidP="00585AAA">
      <w:pPr>
        <w:rPr>
          <w:sz w:val="28"/>
          <w:szCs w:val="28"/>
        </w:rPr>
      </w:pPr>
    </w:p>
    <w:p w:rsidR="009F6F6D" w:rsidRDefault="009F6F6D" w:rsidP="00585AAA">
      <w:pPr>
        <w:rPr>
          <w:sz w:val="28"/>
          <w:szCs w:val="28"/>
        </w:rPr>
      </w:pPr>
    </w:p>
    <w:p w:rsidR="009F6F6D" w:rsidRDefault="009F6F6D" w:rsidP="00585AAA">
      <w:pPr>
        <w:rPr>
          <w:sz w:val="28"/>
          <w:szCs w:val="28"/>
        </w:rPr>
      </w:pPr>
    </w:p>
    <w:p w:rsidR="009F6F6D" w:rsidRPr="009F6F6D" w:rsidRDefault="009F6F6D" w:rsidP="009F6F6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8.2 </w:t>
      </w:r>
      <w:r w:rsidRPr="00FD5A5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D5A5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A57">
        <w:rPr>
          <w:rFonts w:ascii="Times New Roman" w:hAnsi="Times New Roman" w:cs="Times New Roman"/>
          <w:sz w:val="28"/>
          <w:szCs w:val="28"/>
        </w:rPr>
        <w:t xml:space="preserve"> от 26 декабря 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D5A57">
        <w:rPr>
          <w:rFonts w:ascii="Times New Roman" w:hAnsi="Times New Roman" w:cs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E04437">
        <w:rPr>
          <w:rFonts w:ascii="Times New Roman" w:hAnsi="Times New Roman" w:cs="Times New Roman"/>
          <w:sz w:val="28"/>
          <w:szCs w:val="24"/>
        </w:rPr>
        <w:t>Стандарт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E04437">
        <w:rPr>
          <w:rFonts w:ascii="Times New Roman" w:hAnsi="Times New Roman" w:cs="Times New Roman"/>
          <w:sz w:val="28"/>
          <w:szCs w:val="24"/>
        </w:rPr>
        <w:t xml:space="preserve">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</w:t>
      </w:r>
      <w:r>
        <w:rPr>
          <w:rFonts w:ascii="Times New Roman" w:hAnsi="Times New Roman" w:cs="Times New Roman"/>
          <w:sz w:val="28"/>
          <w:szCs w:val="24"/>
        </w:rPr>
        <w:t xml:space="preserve">ти» от 27 марта </w:t>
      </w:r>
      <w:r w:rsidRPr="00E04437">
        <w:rPr>
          <w:rFonts w:ascii="Times New Roman" w:hAnsi="Times New Roman" w:cs="Times New Roman"/>
          <w:sz w:val="28"/>
          <w:szCs w:val="24"/>
        </w:rPr>
        <w:t xml:space="preserve">2018 </w:t>
      </w:r>
      <w:r>
        <w:rPr>
          <w:rFonts w:ascii="Times New Roman" w:hAnsi="Times New Roman" w:cs="Times New Roman"/>
          <w:sz w:val="28"/>
          <w:szCs w:val="24"/>
        </w:rPr>
        <w:t xml:space="preserve">года </w:t>
      </w:r>
      <w:r w:rsidRPr="00E04437">
        <w:rPr>
          <w:rFonts w:ascii="Times New Roman" w:hAnsi="Times New Roman" w:cs="Times New Roman"/>
          <w:sz w:val="28"/>
          <w:szCs w:val="24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, разделом 2 </w:t>
      </w:r>
      <w:r w:rsidRPr="00FD5A5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D5A5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57">
        <w:rPr>
          <w:rFonts w:ascii="Times New Roman" w:hAnsi="Times New Roman" w:cs="Times New Roman"/>
          <w:sz w:val="28"/>
          <w:szCs w:val="28"/>
        </w:rPr>
        <w:t xml:space="preserve">декабря 2018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D5A57">
        <w:rPr>
          <w:rFonts w:ascii="Times New Roman" w:hAnsi="Times New Roman" w:cs="Times New Roman"/>
          <w:sz w:val="28"/>
          <w:szCs w:val="28"/>
        </w:rPr>
        <w:t xml:space="preserve"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</w:t>
      </w:r>
      <w:r w:rsidRPr="00FD5A5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установленных муниципальными правовыми актами»,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A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0308">
        <w:rPr>
          <w:rFonts w:ascii="Times New Roman" w:hAnsi="Times New Roman" w:cs="Times New Roman"/>
          <w:sz w:val="28"/>
          <w:szCs w:val="28"/>
        </w:rPr>
        <w:t>Анн</w:t>
      </w:r>
      <w:r w:rsidR="00725020">
        <w:rPr>
          <w:rFonts w:ascii="Times New Roman" w:hAnsi="Times New Roman" w:cs="Times New Roman"/>
          <w:sz w:val="28"/>
          <w:szCs w:val="28"/>
        </w:rPr>
        <w:t>овского</w:t>
      </w:r>
      <w:r w:rsidR="000727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D5A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«Корочанский район»</w:t>
      </w:r>
      <w:r w:rsidRPr="00FD5A57">
        <w:rPr>
          <w:rFonts w:ascii="Times New Roman" w:hAnsi="Times New Roman" w:cs="Times New Roman"/>
          <w:sz w:val="28"/>
          <w:szCs w:val="28"/>
        </w:rPr>
        <w:t xml:space="preserve"> </w:t>
      </w:r>
      <w:r w:rsidRPr="009F6F6D">
        <w:rPr>
          <w:rFonts w:ascii="Times New Roman" w:hAnsi="Times New Roman" w:cs="Times New Roman"/>
          <w:sz w:val="28"/>
          <w:szCs w:val="28"/>
        </w:rPr>
        <w:t xml:space="preserve">от </w:t>
      </w:r>
      <w:r w:rsidR="009A0308">
        <w:rPr>
          <w:rFonts w:ascii="Times New Roman" w:hAnsi="Times New Roman" w:cs="Times New Roman"/>
          <w:sz w:val="28"/>
          <w:szCs w:val="28"/>
        </w:rPr>
        <w:t>21</w:t>
      </w:r>
      <w:r w:rsidRPr="009F6F6D">
        <w:rPr>
          <w:rFonts w:ascii="Times New Roman" w:hAnsi="Times New Roman" w:cs="Times New Roman"/>
          <w:sz w:val="28"/>
          <w:szCs w:val="28"/>
        </w:rPr>
        <w:t xml:space="preserve"> </w:t>
      </w:r>
      <w:r w:rsidR="00725020">
        <w:rPr>
          <w:rFonts w:ascii="Times New Roman" w:hAnsi="Times New Roman" w:cs="Times New Roman"/>
          <w:sz w:val="28"/>
          <w:szCs w:val="28"/>
        </w:rPr>
        <w:t>июля</w:t>
      </w:r>
      <w:r w:rsidRPr="009F6F6D">
        <w:rPr>
          <w:rFonts w:ascii="Times New Roman" w:hAnsi="Times New Roman" w:cs="Times New Roman"/>
          <w:sz w:val="28"/>
          <w:szCs w:val="28"/>
        </w:rPr>
        <w:t xml:space="preserve"> 20</w:t>
      </w:r>
      <w:r w:rsidR="00725020">
        <w:rPr>
          <w:rFonts w:ascii="Times New Roman" w:hAnsi="Times New Roman" w:cs="Times New Roman"/>
          <w:sz w:val="28"/>
          <w:szCs w:val="28"/>
        </w:rPr>
        <w:t>17</w:t>
      </w:r>
      <w:r w:rsidRPr="009F6F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0308">
        <w:rPr>
          <w:rFonts w:ascii="Times New Roman" w:hAnsi="Times New Roman" w:cs="Times New Roman"/>
          <w:sz w:val="28"/>
          <w:szCs w:val="28"/>
        </w:rPr>
        <w:t>18</w:t>
      </w:r>
      <w:r w:rsidRPr="009F6F6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hyperlink w:anchor="P39" w:history="1">
        <w:r w:rsidRPr="009F6F6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F6F6D">
        <w:rPr>
          <w:rFonts w:ascii="Times New Roman" w:hAnsi="Times New Roman" w:cs="Times New Roman"/>
          <w:sz w:val="28"/>
          <w:szCs w:val="28"/>
        </w:rPr>
        <w:t xml:space="preserve">а </w:t>
      </w:r>
      <w:r w:rsidR="00397704">
        <w:rPr>
          <w:rFonts w:ascii="Times New Roman" w:hAnsi="Times New Roman" w:cs="Times New Roman"/>
          <w:sz w:val="28"/>
          <w:szCs w:val="28"/>
        </w:rPr>
        <w:t>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ископаемых»</w:t>
      </w:r>
      <w:r w:rsidRPr="009F6F6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A0308">
        <w:rPr>
          <w:rFonts w:ascii="Times New Roman" w:hAnsi="Times New Roman" w:cs="Times New Roman"/>
          <w:sz w:val="28"/>
          <w:szCs w:val="28"/>
        </w:rPr>
        <w:t>Анн</w:t>
      </w:r>
      <w:r w:rsidR="00725020">
        <w:rPr>
          <w:rFonts w:ascii="Times New Roman" w:hAnsi="Times New Roman" w:cs="Times New Roman"/>
          <w:sz w:val="28"/>
          <w:szCs w:val="28"/>
        </w:rPr>
        <w:t>овского</w:t>
      </w:r>
      <w:r w:rsidR="000727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5020">
        <w:rPr>
          <w:rFonts w:ascii="Times New Roman" w:hAnsi="Times New Roman" w:cs="Times New Roman"/>
          <w:sz w:val="28"/>
          <w:szCs w:val="28"/>
        </w:rPr>
        <w:t xml:space="preserve"> </w:t>
      </w:r>
      <w:r w:rsidRPr="009F6F6D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9F6F6D" w:rsidRPr="00723D74" w:rsidRDefault="009F6F6D" w:rsidP="009F6F6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727" w:rsidRPr="00072727">
        <w:rPr>
          <w:rFonts w:ascii="Times New Roman" w:hAnsi="Times New Roman" w:cs="Times New Roman"/>
          <w:sz w:val="28"/>
          <w:szCs w:val="28"/>
        </w:rPr>
        <w:t>Утвердить Программу профилактики нарушений обязательных требований,</w:t>
      </w:r>
      <w:r w:rsidR="009B750C">
        <w:rPr>
          <w:rFonts w:ascii="Times New Roman" w:hAnsi="Times New Roman" w:cs="Times New Roman"/>
          <w:sz w:val="28"/>
          <w:szCs w:val="28"/>
        </w:rPr>
        <w:t xml:space="preserve"> требований,</w:t>
      </w:r>
      <w:r w:rsidR="00072727" w:rsidRPr="00072727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актами,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</w:t>
      </w:r>
      <w:r w:rsidR="009A0308">
        <w:rPr>
          <w:rFonts w:ascii="Times New Roman" w:hAnsi="Times New Roman" w:cs="Times New Roman"/>
          <w:sz w:val="28"/>
          <w:szCs w:val="28"/>
        </w:rPr>
        <w:t>зных ископаемых на территории Анн</w:t>
      </w:r>
      <w:r w:rsidR="00725020">
        <w:rPr>
          <w:rFonts w:ascii="Times New Roman" w:hAnsi="Times New Roman" w:cs="Times New Roman"/>
          <w:sz w:val="28"/>
          <w:szCs w:val="28"/>
        </w:rPr>
        <w:t>овского</w:t>
      </w:r>
      <w:r w:rsidR="000727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2727" w:rsidRPr="00072727">
        <w:rPr>
          <w:rFonts w:ascii="Times New Roman" w:hAnsi="Times New Roman" w:cs="Times New Roman"/>
          <w:sz w:val="28"/>
          <w:szCs w:val="28"/>
        </w:rPr>
        <w:t xml:space="preserve"> на 20</w:t>
      </w:r>
      <w:r w:rsidR="00072727">
        <w:rPr>
          <w:rFonts w:ascii="Times New Roman" w:hAnsi="Times New Roman" w:cs="Times New Roman"/>
          <w:sz w:val="28"/>
          <w:szCs w:val="28"/>
        </w:rPr>
        <w:t>2</w:t>
      </w:r>
      <w:r w:rsidR="00EB4922">
        <w:rPr>
          <w:rFonts w:ascii="Times New Roman" w:hAnsi="Times New Roman" w:cs="Times New Roman"/>
          <w:sz w:val="28"/>
          <w:szCs w:val="28"/>
        </w:rPr>
        <w:t>1</w:t>
      </w:r>
      <w:r w:rsidR="00072727" w:rsidRPr="0007272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B4922">
        <w:rPr>
          <w:rFonts w:ascii="Times New Roman" w:hAnsi="Times New Roman" w:cs="Times New Roman"/>
          <w:sz w:val="28"/>
          <w:szCs w:val="28"/>
        </w:rPr>
        <w:t>2</w:t>
      </w:r>
      <w:r w:rsidR="00072727" w:rsidRPr="00072727">
        <w:rPr>
          <w:rFonts w:ascii="Times New Roman" w:hAnsi="Times New Roman" w:cs="Times New Roman"/>
          <w:sz w:val="28"/>
          <w:szCs w:val="28"/>
        </w:rPr>
        <w:t xml:space="preserve"> - 202</w:t>
      </w:r>
      <w:r w:rsidR="00EB4922">
        <w:rPr>
          <w:rFonts w:ascii="Times New Roman" w:hAnsi="Times New Roman" w:cs="Times New Roman"/>
          <w:sz w:val="28"/>
          <w:szCs w:val="28"/>
        </w:rPr>
        <w:t>3</w:t>
      </w:r>
      <w:r w:rsidR="00072727" w:rsidRPr="00072727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072727">
        <w:rPr>
          <w:rFonts w:ascii="Times New Roman" w:hAnsi="Times New Roman" w:cs="Times New Roman"/>
          <w:sz w:val="28"/>
          <w:szCs w:val="28"/>
        </w:rPr>
        <w:t>прилагается</w:t>
      </w:r>
      <w:r w:rsidR="00072727" w:rsidRPr="00072727">
        <w:rPr>
          <w:rFonts w:ascii="Times New Roman" w:hAnsi="Times New Roman" w:cs="Times New Roman"/>
          <w:sz w:val="28"/>
          <w:szCs w:val="28"/>
        </w:rPr>
        <w:t>).</w:t>
      </w:r>
    </w:p>
    <w:p w:rsidR="009F6F6D" w:rsidRPr="00826FB6" w:rsidRDefault="009F6F6D" w:rsidP="009F6F6D">
      <w:pPr>
        <w:ind w:firstLine="709"/>
        <w:jc w:val="both"/>
        <w:rPr>
          <w:bCs/>
          <w:sz w:val="28"/>
          <w:szCs w:val="28"/>
        </w:rPr>
      </w:pPr>
      <w:r w:rsidRPr="00826FB6">
        <w:rPr>
          <w:bCs/>
          <w:sz w:val="28"/>
          <w:szCs w:val="28"/>
        </w:rPr>
        <w:t xml:space="preserve">2. </w:t>
      </w:r>
      <w:r w:rsidR="00072727">
        <w:rPr>
          <w:bCs/>
          <w:sz w:val="28"/>
          <w:szCs w:val="28"/>
        </w:rPr>
        <w:t xml:space="preserve">Заместителю главы администрации </w:t>
      </w:r>
      <w:r w:rsidR="009A0308">
        <w:rPr>
          <w:bCs/>
          <w:sz w:val="28"/>
          <w:szCs w:val="28"/>
        </w:rPr>
        <w:t>Анн</w:t>
      </w:r>
      <w:r w:rsidR="00725020">
        <w:rPr>
          <w:bCs/>
          <w:sz w:val="28"/>
          <w:szCs w:val="28"/>
        </w:rPr>
        <w:t>овского</w:t>
      </w:r>
      <w:r w:rsidR="00072727">
        <w:rPr>
          <w:bCs/>
          <w:sz w:val="28"/>
          <w:szCs w:val="28"/>
        </w:rPr>
        <w:t xml:space="preserve"> сельского поселения</w:t>
      </w:r>
      <w:r w:rsidRPr="00826FB6">
        <w:rPr>
          <w:bCs/>
          <w:sz w:val="28"/>
          <w:szCs w:val="28"/>
        </w:rPr>
        <w:t xml:space="preserve"> обеспечить выполнение мероприятий вышеуказанной программы.</w:t>
      </w:r>
    </w:p>
    <w:p w:rsidR="009F6F6D" w:rsidRDefault="009F6F6D" w:rsidP="009F6F6D">
      <w:pPr>
        <w:ind w:firstLine="709"/>
        <w:jc w:val="both"/>
        <w:rPr>
          <w:sz w:val="28"/>
          <w:szCs w:val="28"/>
        </w:rPr>
      </w:pPr>
      <w:r w:rsidRPr="00C97A5E">
        <w:rPr>
          <w:bCs/>
          <w:sz w:val="28"/>
          <w:szCs w:val="28"/>
        </w:rPr>
        <w:t xml:space="preserve">3. </w:t>
      </w:r>
      <w:r w:rsidR="00237030">
        <w:rPr>
          <w:bCs/>
          <w:sz w:val="28"/>
          <w:szCs w:val="28"/>
        </w:rPr>
        <w:t xml:space="preserve">Обнародовать настоящее постановление </w:t>
      </w:r>
      <w:r w:rsidR="00725020">
        <w:rPr>
          <w:bCs/>
          <w:sz w:val="28"/>
          <w:szCs w:val="28"/>
        </w:rPr>
        <w:t>в общедоступных местах</w:t>
      </w:r>
      <w:r w:rsidR="00237030">
        <w:rPr>
          <w:bCs/>
          <w:sz w:val="28"/>
          <w:szCs w:val="28"/>
        </w:rPr>
        <w:t xml:space="preserve"> и </w:t>
      </w:r>
      <w:r w:rsidRPr="00C97A5E">
        <w:rPr>
          <w:bCs/>
          <w:sz w:val="28"/>
          <w:szCs w:val="28"/>
        </w:rPr>
        <w:t xml:space="preserve"> обеспечить размещение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</w:t>
      </w:r>
      <w:r w:rsidRPr="00C97A5E">
        <w:rPr>
          <w:sz w:val="28"/>
          <w:szCs w:val="28"/>
        </w:rPr>
        <w:t>.</w:t>
      </w:r>
    </w:p>
    <w:p w:rsidR="009F6F6D" w:rsidRPr="0086795B" w:rsidRDefault="009F6F6D" w:rsidP="009F6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6795B">
        <w:rPr>
          <w:sz w:val="28"/>
          <w:szCs w:val="28"/>
        </w:rPr>
        <w:t xml:space="preserve">Контроль за исполнением постановления возложить на заместителя главы </w:t>
      </w:r>
      <w:r>
        <w:rPr>
          <w:color w:val="000000"/>
          <w:sz w:val="28"/>
          <w:szCs w:val="28"/>
        </w:rPr>
        <w:t xml:space="preserve">администрации </w:t>
      </w:r>
      <w:r w:rsidR="00237030">
        <w:rPr>
          <w:color w:val="000000"/>
          <w:sz w:val="28"/>
          <w:szCs w:val="28"/>
        </w:rPr>
        <w:t xml:space="preserve">поселения </w:t>
      </w:r>
      <w:r w:rsidR="009A0308">
        <w:rPr>
          <w:color w:val="000000"/>
          <w:sz w:val="28"/>
          <w:szCs w:val="28"/>
        </w:rPr>
        <w:t xml:space="preserve"> Меженскую О.В.</w:t>
      </w:r>
    </w:p>
    <w:p w:rsidR="009F6F6D" w:rsidRDefault="009F6F6D" w:rsidP="009F6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F6D" w:rsidRDefault="009F6F6D" w:rsidP="009F6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F6D" w:rsidRPr="00F66D88" w:rsidRDefault="009F6F6D" w:rsidP="009F6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F6D" w:rsidRDefault="009F6F6D" w:rsidP="009F6F6D">
      <w:pPr>
        <w:jc w:val="both"/>
        <w:rPr>
          <w:b/>
          <w:sz w:val="28"/>
          <w:szCs w:val="28"/>
        </w:rPr>
      </w:pPr>
      <w:r w:rsidRPr="009446C3">
        <w:rPr>
          <w:b/>
          <w:sz w:val="28"/>
          <w:szCs w:val="28"/>
        </w:rPr>
        <w:t xml:space="preserve">Глава администрации </w:t>
      </w:r>
    </w:p>
    <w:p w:rsidR="009F6F6D" w:rsidRDefault="009A0308" w:rsidP="009F6F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</w:t>
      </w:r>
      <w:r w:rsidR="00725020">
        <w:rPr>
          <w:b/>
          <w:sz w:val="28"/>
          <w:szCs w:val="28"/>
        </w:rPr>
        <w:t>овского</w:t>
      </w:r>
      <w:r w:rsidR="00237030">
        <w:rPr>
          <w:b/>
          <w:sz w:val="28"/>
          <w:szCs w:val="28"/>
        </w:rPr>
        <w:t xml:space="preserve"> сельского поселения</w:t>
      </w:r>
      <w:r w:rsidR="00725020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 xml:space="preserve"> </w:t>
      </w:r>
      <w:r w:rsidR="007E529B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А.И.Савастьянов</w:t>
      </w:r>
    </w:p>
    <w:p w:rsidR="009F6F6D" w:rsidRPr="00F66D88" w:rsidRDefault="009F6F6D" w:rsidP="009F6F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6F6D" w:rsidRDefault="009F6F6D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F059CC" w:rsidRDefault="00F059CC" w:rsidP="00585AAA">
      <w:pPr>
        <w:rPr>
          <w:sz w:val="28"/>
          <w:szCs w:val="28"/>
        </w:rPr>
      </w:pPr>
    </w:p>
    <w:p w:rsidR="009F6F6D" w:rsidRDefault="009F6F6D" w:rsidP="009F6F6D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Утверждена</w:t>
      </w:r>
    </w:p>
    <w:p w:rsidR="009F6F6D" w:rsidRDefault="009F6F6D" w:rsidP="009F6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9F6F6D" w:rsidRDefault="009F6F6D" w:rsidP="00237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9A0308">
        <w:rPr>
          <w:b/>
          <w:sz w:val="28"/>
          <w:szCs w:val="28"/>
        </w:rPr>
        <w:t>Анновского</w:t>
      </w:r>
      <w:r w:rsidR="00237030">
        <w:rPr>
          <w:b/>
          <w:sz w:val="28"/>
          <w:szCs w:val="28"/>
        </w:rPr>
        <w:t xml:space="preserve"> сельского поселения</w:t>
      </w:r>
    </w:p>
    <w:p w:rsidR="009F6F6D" w:rsidRDefault="009F6F6D" w:rsidP="009F6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7E529B">
        <w:rPr>
          <w:b/>
          <w:sz w:val="28"/>
          <w:szCs w:val="28"/>
        </w:rPr>
        <w:t xml:space="preserve">                29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 г</w:t>
        </w:r>
      </w:smartTag>
      <w:r>
        <w:rPr>
          <w:b/>
          <w:sz w:val="28"/>
          <w:szCs w:val="28"/>
        </w:rPr>
        <w:t>.</w:t>
      </w:r>
      <w:r w:rsidR="007E529B">
        <w:rPr>
          <w:b/>
          <w:sz w:val="28"/>
          <w:szCs w:val="28"/>
        </w:rPr>
        <w:t xml:space="preserve"> №41</w:t>
      </w:r>
    </w:p>
    <w:p w:rsidR="00F059CC" w:rsidRPr="007E529B" w:rsidRDefault="007E529B" w:rsidP="007E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529B" w:rsidRDefault="007E529B" w:rsidP="00237030">
      <w:pPr>
        <w:tabs>
          <w:tab w:val="left" w:pos="6255"/>
        </w:tabs>
        <w:jc w:val="center"/>
        <w:rPr>
          <w:b/>
        </w:rPr>
      </w:pPr>
      <w:r>
        <w:rPr>
          <w:b/>
        </w:rPr>
        <w:t>ПРОГРАММА</w:t>
      </w:r>
    </w:p>
    <w:p w:rsidR="001E4071" w:rsidRDefault="00237030" w:rsidP="00237030">
      <w:pPr>
        <w:tabs>
          <w:tab w:val="left" w:pos="6255"/>
        </w:tabs>
        <w:jc w:val="center"/>
        <w:rPr>
          <w:b/>
        </w:rPr>
      </w:pPr>
      <w:r w:rsidRPr="009A0308">
        <w:rPr>
          <w:b/>
        </w:rPr>
        <w:t xml:space="preserve"> профилактики нарушений обязательных требований, </w:t>
      </w:r>
      <w:r w:rsidR="009B750C" w:rsidRPr="009A0308">
        <w:rPr>
          <w:b/>
        </w:rPr>
        <w:t xml:space="preserve">требований, </w:t>
      </w:r>
      <w:r w:rsidRPr="009A0308">
        <w:rPr>
          <w:b/>
        </w:rPr>
        <w:t xml:space="preserve">установленных муниципальными правовыми актами,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 </w:t>
      </w:r>
      <w:r w:rsidR="009A0308" w:rsidRPr="009A0308">
        <w:rPr>
          <w:b/>
        </w:rPr>
        <w:t>Анн</w:t>
      </w:r>
      <w:r w:rsidR="00725020" w:rsidRPr="009A0308">
        <w:rPr>
          <w:b/>
        </w:rPr>
        <w:t>овского</w:t>
      </w:r>
      <w:r w:rsidRPr="009A0308">
        <w:rPr>
          <w:b/>
        </w:rPr>
        <w:t xml:space="preserve"> сельского поселения на 202</w:t>
      </w:r>
      <w:r w:rsidR="00EB4922">
        <w:rPr>
          <w:b/>
        </w:rPr>
        <w:t>1</w:t>
      </w:r>
      <w:r w:rsidRPr="009A0308">
        <w:rPr>
          <w:b/>
        </w:rPr>
        <w:t xml:space="preserve"> год и плановый период 202</w:t>
      </w:r>
      <w:r w:rsidR="00EB4922">
        <w:rPr>
          <w:b/>
        </w:rPr>
        <w:t>2</w:t>
      </w:r>
      <w:r w:rsidRPr="009A0308">
        <w:rPr>
          <w:b/>
        </w:rPr>
        <w:t xml:space="preserve"> - 202</w:t>
      </w:r>
      <w:r w:rsidR="00EB4922">
        <w:rPr>
          <w:b/>
        </w:rPr>
        <w:t>3</w:t>
      </w:r>
      <w:r w:rsidRPr="009A0308">
        <w:rPr>
          <w:b/>
        </w:rPr>
        <w:t xml:space="preserve"> годов</w:t>
      </w:r>
    </w:p>
    <w:p w:rsidR="007E529B" w:rsidRPr="009A0308" w:rsidRDefault="007E529B" w:rsidP="00237030">
      <w:pPr>
        <w:tabs>
          <w:tab w:val="left" w:pos="6255"/>
        </w:tabs>
        <w:jc w:val="center"/>
        <w:rPr>
          <w:b/>
        </w:rPr>
      </w:pPr>
    </w:p>
    <w:p w:rsidR="001E4071" w:rsidRPr="009A0308" w:rsidRDefault="001E4071" w:rsidP="001E4071">
      <w:pPr>
        <w:tabs>
          <w:tab w:val="left" w:pos="6255"/>
        </w:tabs>
        <w:ind w:left="360"/>
        <w:jc w:val="center"/>
        <w:rPr>
          <w:b/>
        </w:rPr>
      </w:pPr>
      <w:r w:rsidRPr="009A0308">
        <w:rPr>
          <w:b/>
        </w:rPr>
        <w:t>1. Общие положения</w:t>
      </w:r>
    </w:p>
    <w:p w:rsidR="001E4071" w:rsidRPr="009A0308" w:rsidRDefault="001E4071" w:rsidP="001E4071">
      <w:pPr>
        <w:tabs>
          <w:tab w:val="left" w:pos="6255"/>
        </w:tabs>
        <w:ind w:left="360"/>
        <w:jc w:val="center"/>
        <w:rPr>
          <w:b/>
        </w:rPr>
      </w:pPr>
    </w:p>
    <w:p w:rsidR="00D77428" w:rsidRPr="009A0308" w:rsidRDefault="001E4071" w:rsidP="007E529B">
      <w:pPr>
        <w:ind w:firstLine="360"/>
        <w:jc w:val="both"/>
      </w:pPr>
      <w:r w:rsidRPr="009A0308">
        <w:t>1.1</w:t>
      </w:r>
      <w:r w:rsidR="00237030" w:rsidRPr="009A0308">
        <w:t>.</w:t>
      </w:r>
      <w:r w:rsidRPr="009A0308">
        <w:t xml:space="preserve"> </w:t>
      </w:r>
      <w:r w:rsidR="00237030" w:rsidRPr="009A0308">
        <w:t>Настоящая Программа профилактики нарушений обязательных требований,</w:t>
      </w:r>
      <w:r w:rsidR="009B750C" w:rsidRPr="009A0308">
        <w:t xml:space="preserve"> требований, </w:t>
      </w:r>
      <w:r w:rsidR="00237030" w:rsidRPr="009A0308">
        <w:t xml:space="preserve">установленных муниципальными правовыми актами,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9A0308" w:rsidRPr="009A0308">
        <w:t>Анн</w:t>
      </w:r>
      <w:r w:rsidR="00725020" w:rsidRPr="009A0308">
        <w:t>овского</w:t>
      </w:r>
      <w:r w:rsidR="00D77428" w:rsidRPr="009A0308">
        <w:t xml:space="preserve"> сельского поселения</w:t>
      </w:r>
      <w:r w:rsidR="00237030" w:rsidRPr="009A0308">
        <w:t xml:space="preserve"> на 20</w:t>
      </w:r>
      <w:r w:rsidR="00D77428" w:rsidRPr="009A0308">
        <w:t>2</w:t>
      </w:r>
      <w:r w:rsidR="00EB4922">
        <w:t>1</w:t>
      </w:r>
      <w:r w:rsidR="00237030" w:rsidRPr="009A0308">
        <w:t xml:space="preserve"> год и плановый период 202</w:t>
      </w:r>
      <w:r w:rsidR="00EB4922">
        <w:t>2</w:t>
      </w:r>
      <w:r w:rsidR="00237030" w:rsidRPr="009A0308">
        <w:t xml:space="preserve"> - 202</w:t>
      </w:r>
      <w:r w:rsidR="00EB4922">
        <w:t>3</w:t>
      </w:r>
      <w:r w:rsidR="00237030" w:rsidRPr="009A0308">
        <w:t xml:space="preserve"> годов (далее - Программа) разработана в целях организации осуществления администрацией </w:t>
      </w:r>
      <w:r w:rsidR="009A0308" w:rsidRPr="009A0308">
        <w:t>Анн</w:t>
      </w:r>
      <w:r w:rsidR="00725020" w:rsidRPr="009A0308">
        <w:t>овского</w:t>
      </w:r>
      <w:r w:rsidR="00D77428" w:rsidRPr="009A0308">
        <w:t xml:space="preserve"> сельского поселения</w:t>
      </w:r>
      <w:r w:rsidR="00237030" w:rsidRPr="009A0308">
        <w:t xml:space="preserve"> мероприятий по профилактике нарушений требований,</w:t>
      </w:r>
      <w:r w:rsidR="009B750C" w:rsidRPr="009A0308">
        <w:t xml:space="preserve"> требований,</w:t>
      </w:r>
      <w:r w:rsidR="00237030" w:rsidRPr="009A0308">
        <w:t xml:space="preserve">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77428" w:rsidRPr="009A0308">
        <w:t>Белгородской</w:t>
      </w:r>
      <w:r w:rsidR="00237030" w:rsidRPr="009A0308">
        <w:t xml:space="preserve"> области (далее - обязательные требования), требований, установленных муниципальными правовыми актами,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9A0308" w:rsidRPr="009A0308">
        <w:t>Анн</w:t>
      </w:r>
      <w:r w:rsidR="00725020" w:rsidRPr="009A0308">
        <w:t>овского</w:t>
      </w:r>
      <w:r w:rsidR="00D77428" w:rsidRPr="009A0308">
        <w:t xml:space="preserve"> сельского поселения</w:t>
      </w:r>
      <w:r w:rsidR="00237030" w:rsidRPr="009A0308">
        <w:t>.</w:t>
      </w:r>
    </w:p>
    <w:p w:rsidR="00D77428" w:rsidRPr="009A0308" w:rsidRDefault="00C84BE7" w:rsidP="007E529B">
      <w:pPr>
        <w:ind w:firstLine="360"/>
        <w:jc w:val="both"/>
      </w:pPr>
      <w:r w:rsidRPr="009A0308">
        <w:t xml:space="preserve">1.2. </w:t>
      </w:r>
      <w:r w:rsidR="00D77428" w:rsidRPr="009A0308">
        <w:t xml:space="preserve">Программа реализуется по следующему виду муниципального контроля: "Контроль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ископаемых" на территории </w:t>
      </w:r>
      <w:r w:rsidR="009A0308" w:rsidRPr="009A0308">
        <w:t>Анн</w:t>
      </w:r>
      <w:r w:rsidR="00725020" w:rsidRPr="009A0308">
        <w:t>овского</w:t>
      </w:r>
      <w:r w:rsidR="00D77428" w:rsidRPr="009A0308">
        <w:t xml:space="preserve"> сельского поселения (далее - муниципальный контроль).</w:t>
      </w:r>
    </w:p>
    <w:p w:rsidR="0065082E" w:rsidRPr="009A0308" w:rsidRDefault="00D77428" w:rsidP="007E529B">
      <w:pPr>
        <w:ind w:firstLine="360"/>
        <w:jc w:val="both"/>
      </w:pPr>
      <w:r w:rsidRPr="009A0308">
        <w:t xml:space="preserve">1.3. Уполномоченным органом по осуществлению муниципального контроля является администрация </w:t>
      </w:r>
      <w:r w:rsidR="009A0308" w:rsidRPr="009A0308">
        <w:t>Анн</w:t>
      </w:r>
      <w:r w:rsidR="00725020" w:rsidRPr="009A0308">
        <w:t>овского</w:t>
      </w:r>
      <w:r w:rsidRPr="009A0308">
        <w:t xml:space="preserve"> сельского поселения муниципального района «Корочанский район» Белгородской области. </w:t>
      </w:r>
    </w:p>
    <w:p w:rsidR="00D77428" w:rsidRPr="009A0308" w:rsidRDefault="00581E2B" w:rsidP="007E529B">
      <w:pPr>
        <w:ind w:firstLine="360"/>
        <w:jc w:val="both"/>
      </w:pPr>
      <w:r w:rsidRPr="009A0308">
        <w:t xml:space="preserve">1.4. </w:t>
      </w:r>
      <w:r w:rsidR="0065082E" w:rsidRPr="009A0308">
        <w:t xml:space="preserve">Подконтрольными субъектами в рамках Программы являются юридические лица, индивидуальные предприниматели, осуществляющие хозяйственную и иную деятельность по использованию и охране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9A0308" w:rsidRPr="009A0308">
        <w:t>Анн</w:t>
      </w:r>
      <w:r w:rsidR="00725020" w:rsidRPr="009A0308">
        <w:t>овского</w:t>
      </w:r>
      <w:r w:rsidR="007E7600" w:rsidRPr="009A0308">
        <w:t xml:space="preserve"> сельского поселения</w:t>
      </w:r>
      <w:r w:rsidR="0065082E" w:rsidRPr="009A0308">
        <w:t xml:space="preserve"> (далее - недропользователи).</w:t>
      </w:r>
    </w:p>
    <w:p w:rsidR="007E7600" w:rsidRPr="009A0308" w:rsidRDefault="00581E2B" w:rsidP="007E529B">
      <w:pPr>
        <w:ind w:firstLine="360"/>
      </w:pPr>
      <w:r w:rsidRPr="009A0308">
        <w:t xml:space="preserve">1.5. </w:t>
      </w:r>
      <w:r w:rsidR="007E7600" w:rsidRPr="009A0308">
        <w:t>Обязательные требования, требования установленные муниципальными правовыми актами, оценка соблюдения которых является предметом муниципального контроля: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7" w:history="1">
        <w:r w:rsidRPr="009A0308">
          <w:rPr>
            <w:color w:val="000000"/>
          </w:rPr>
          <w:t xml:space="preserve">Федеральный закон от 06.10.2003 </w:t>
        </w:r>
        <w:r w:rsidR="00EB1C20">
          <w:rPr>
            <w:color w:val="000000"/>
          </w:rPr>
          <w:t xml:space="preserve">года </w:t>
        </w:r>
        <w:r w:rsidRPr="009A0308">
          <w:rPr>
            <w:color w:val="000000"/>
          </w:rPr>
          <w:t>N 131-ФЗ "Об общих принципах организации местного самоуправления в Российской Федерации"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8" w:history="1">
        <w:r w:rsidRPr="009A0308">
          <w:rPr>
            <w:color w:val="000000"/>
          </w:rPr>
          <w:t>Федеральный закон от 26.12.2008</w:t>
        </w:r>
        <w:r w:rsidR="00EB1C20">
          <w:rPr>
            <w:color w:val="000000"/>
          </w:rPr>
          <w:t xml:space="preserve"> года</w:t>
        </w:r>
        <w:r w:rsidRPr="009A0308">
          <w:rPr>
            <w:color w:val="000000"/>
          </w:rPr>
  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9" w:history="1">
        <w:r w:rsidRPr="009A0308">
          <w:rPr>
            <w:color w:val="000000"/>
          </w:rPr>
          <w:t>Закон Российской Федерации от 21.02.1992</w:t>
        </w:r>
        <w:r w:rsidR="00EB1C20">
          <w:rPr>
            <w:color w:val="000000"/>
          </w:rPr>
          <w:t xml:space="preserve"> года</w:t>
        </w:r>
        <w:r w:rsidRPr="009A0308">
          <w:rPr>
            <w:color w:val="000000"/>
          </w:rPr>
          <w:t xml:space="preserve"> N 2395-1 "О недрах"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10" w:history="1">
        <w:r w:rsidRPr="009A0308">
          <w:rPr>
            <w:color w:val="000000"/>
          </w:rPr>
          <w:t>Федеральный закон от 10.01.2002</w:t>
        </w:r>
        <w:r w:rsidR="00EB1C20">
          <w:rPr>
            <w:color w:val="000000"/>
          </w:rPr>
          <w:t xml:space="preserve"> года</w:t>
        </w:r>
        <w:r w:rsidRPr="009A0308">
          <w:rPr>
            <w:color w:val="000000"/>
          </w:rPr>
          <w:t xml:space="preserve"> N 7-ФЗ "Об охране окружающей среды"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lastRenderedPageBreak/>
        <w:t xml:space="preserve">- </w:t>
      </w:r>
      <w:hyperlink r:id="rId11" w:history="1">
        <w:r w:rsidRPr="009A0308">
          <w:rPr>
            <w:color w:val="000000"/>
          </w:rPr>
          <w:t xml:space="preserve">Федеральный закон от 29.12.2014 </w:t>
        </w:r>
        <w:r w:rsidR="00EB1C20">
          <w:rPr>
            <w:color w:val="000000"/>
          </w:rPr>
          <w:t xml:space="preserve">года </w:t>
        </w:r>
        <w:r w:rsidRPr="009A0308">
          <w:rPr>
            <w:color w:val="000000"/>
          </w:rPr>
          <w:t>N 473-ФЗ "О территориях опережающего социально-экономического развития в Российской Федерации"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12" w:history="1">
        <w:r w:rsidRPr="009A0308">
          <w:rPr>
            <w:color w:val="000000"/>
          </w:rPr>
          <w:t xml:space="preserve">Федеральный закон от 24.06.1998 </w:t>
        </w:r>
        <w:r w:rsidR="00EB1C20">
          <w:rPr>
            <w:color w:val="000000"/>
          </w:rPr>
          <w:t xml:space="preserve">года </w:t>
        </w:r>
        <w:r w:rsidRPr="009A0308">
          <w:rPr>
            <w:color w:val="000000"/>
          </w:rPr>
          <w:t>N 89-ФЗ "Об отходах производства и потребления"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13" w:history="1">
        <w:r w:rsidRPr="009A0308">
          <w:rPr>
            <w:color w:val="000000"/>
          </w:rPr>
          <w:t xml:space="preserve">Федеральный закон от 04.05.1999 </w:t>
        </w:r>
        <w:r w:rsidR="00EB1C20">
          <w:rPr>
            <w:color w:val="000000"/>
          </w:rPr>
          <w:t xml:space="preserve">года </w:t>
        </w:r>
        <w:r w:rsidRPr="009A0308">
          <w:rPr>
            <w:color w:val="000000"/>
          </w:rPr>
          <w:t>N 96-ФЗ "Об охране атмосферного воздуха"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14" w:history="1">
        <w:r w:rsidRPr="009A0308">
          <w:rPr>
            <w:color w:val="000000"/>
          </w:rPr>
          <w:t xml:space="preserve">Водный кодекс Российской Федерации от 03.06.2006 </w:t>
        </w:r>
        <w:r w:rsidR="00EB1C20">
          <w:rPr>
            <w:color w:val="000000"/>
          </w:rPr>
          <w:t xml:space="preserve">года </w:t>
        </w:r>
        <w:r w:rsidRPr="009A0308">
          <w:rPr>
            <w:color w:val="000000"/>
          </w:rPr>
          <w:t>N 74-ФЗ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15" w:history="1">
        <w:r w:rsidRPr="009A0308">
          <w:rPr>
            <w:color w:val="000000"/>
          </w:rPr>
          <w:t xml:space="preserve">постановление Правительства Российской Федерации от 11.02.2016 </w:t>
        </w:r>
        <w:r w:rsidR="00EB1C20">
          <w:rPr>
            <w:color w:val="000000"/>
          </w:rPr>
          <w:t xml:space="preserve">года </w:t>
        </w:r>
        <w:r w:rsidRPr="009A0308">
          <w:rPr>
            <w:color w:val="000000"/>
          </w:rPr>
          <w:t>N 94 "Об утверждении Правил охраны подземных водных объектов"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16" w:history="1">
        <w:r w:rsidRPr="009A0308">
          <w:rPr>
            <w:color w:val="000000"/>
          </w:rPr>
          <w:t>постановление Госгортехнадзора Российской Федерации от 06.06.2003</w:t>
        </w:r>
        <w:r w:rsidR="00EB1C20">
          <w:rPr>
            <w:color w:val="000000"/>
          </w:rPr>
          <w:t xml:space="preserve"> года</w:t>
        </w:r>
        <w:r w:rsidRPr="009A0308">
          <w:rPr>
            <w:color w:val="000000"/>
          </w:rPr>
          <w:t xml:space="preserve"> N 71 "Об утверждении "Правил охраны недр"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>- приказ Минприроды Российской Федерации от 25.06.2009</w:t>
      </w:r>
      <w:r w:rsidR="00EB1C20">
        <w:rPr>
          <w:color w:val="000000"/>
        </w:rPr>
        <w:t xml:space="preserve"> года</w:t>
      </w:r>
      <w:r w:rsidRPr="009A0308">
        <w:rPr>
          <w:color w:val="000000"/>
        </w:rPr>
        <w:t xml:space="preserve"> N 168 "Об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проекта";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17" w:history="1">
        <w:r w:rsidRPr="009A0308">
          <w:rPr>
            <w:color w:val="000000"/>
          </w:rPr>
          <w:t>приказ Минэкономразвития России от 30.04.2009</w:t>
        </w:r>
        <w:r w:rsidR="00EB1C20">
          <w:rPr>
            <w:color w:val="000000"/>
          </w:rPr>
          <w:t xml:space="preserve"> года</w:t>
        </w:r>
        <w:r w:rsidRPr="009A0308">
          <w:rPr>
            <w:color w:val="000000"/>
          </w:rPr>
          <w:t xml:space="preserve">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18" w:history="1">
        <w:r w:rsidRPr="009A0308">
          <w:rPr>
            <w:color w:val="000000"/>
          </w:rPr>
          <w:t>приказ Росстата от 21.12.2011</w:t>
        </w:r>
        <w:r w:rsidR="00EB1C20">
          <w:rPr>
            <w:color w:val="000000"/>
          </w:rPr>
          <w:t xml:space="preserve"> года</w:t>
        </w:r>
        <w:r w:rsidRPr="009A0308">
          <w:rPr>
            <w:color w:val="000000"/>
          </w:rPr>
          <w:t xml:space="preserve"> N 503 "Об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19" w:history="1">
        <w:r w:rsidR="007C0420" w:rsidRPr="009A0308">
          <w:rPr>
            <w:color w:val="000000"/>
          </w:rPr>
          <w:t>постановление</w:t>
        </w:r>
      </w:hyperlink>
      <w:r w:rsidR="007C0420" w:rsidRPr="009A0308">
        <w:rPr>
          <w:color w:val="000000"/>
        </w:rPr>
        <w:t xml:space="preserve"> Правительства Белгородской области от 15.07.2013 года №281-пп «Об утверждении Порядка предоставления права пользования участками недр местного значения на территории Белгородской области</w:t>
      </w:r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20" w:history="1">
        <w:r w:rsidRPr="009A0308">
          <w:rPr>
            <w:color w:val="000000"/>
          </w:rPr>
          <w:t xml:space="preserve">постановление </w:t>
        </w:r>
        <w:r w:rsidR="007C0420" w:rsidRPr="009A0308">
          <w:rPr>
            <w:color w:val="000000"/>
          </w:rPr>
          <w:t>Правительства Белгородской</w:t>
        </w:r>
        <w:r w:rsidRPr="009A0308">
          <w:rPr>
            <w:color w:val="000000"/>
          </w:rPr>
          <w:t xml:space="preserve"> области от 0</w:t>
        </w:r>
        <w:r w:rsidR="007C0420" w:rsidRPr="009A0308">
          <w:rPr>
            <w:color w:val="000000"/>
          </w:rPr>
          <w:t>2</w:t>
        </w:r>
        <w:r w:rsidRPr="009A0308">
          <w:rPr>
            <w:color w:val="000000"/>
          </w:rPr>
          <w:t>.</w:t>
        </w:r>
        <w:r w:rsidR="007C0420" w:rsidRPr="009A0308">
          <w:rPr>
            <w:color w:val="000000"/>
          </w:rPr>
          <w:t>11</w:t>
        </w:r>
        <w:r w:rsidRPr="009A0308">
          <w:rPr>
            <w:color w:val="000000"/>
          </w:rPr>
          <w:t>.2009</w:t>
        </w:r>
        <w:r w:rsidR="00EB1C20">
          <w:rPr>
            <w:color w:val="000000"/>
          </w:rPr>
          <w:t xml:space="preserve"> года</w:t>
        </w:r>
        <w:r w:rsidRPr="009A0308">
          <w:rPr>
            <w:color w:val="000000"/>
          </w:rPr>
          <w:t xml:space="preserve"> N </w:t>
        </w:r>
        <w:r w:rsidR="007C0420" w:rsidRPr="009A0308">
          <w:rPr>
            <w:color w:val="000000"/>
          </w:rPr>
          <w:t>345-пп</w:t>
        </w:r>
        <w:r w:rsidRPr="009A0308">
          <w:rPr>
            <w:color w:val="000000"/>
          </w:rPr>
          <w:t xml:space="preserve"> "Об утверждении </w:t>
        </w:r>
        <w:r w:rsidR="007C0420" w:rsidRPr="009A0308">
          <w:rPr>
            <w:color w:val="000000"/>
          </w:rPr>
          <w:t>Порядка</w:t>
        </w:r>
        <w:r w:rsidRPr="009A0308">
          <w:rPr>
            <w:color w:val="000000"/>
          </w:rPr>
          <w:t xml:space="preserve"> проведения аукционов на право пользования участками недр местного значения</w:t>
        </w:r>
        <w:r w:rsidR="00FF755C" w:rsidRPr="009A0308">
          <w:rPr>
            <w:color w:val="000000"/>
          </w:rPr>
          <w:t xml:space="preserve"> на территории Белгородской области</w:t>
        </w:r>
        <w:r w:rsidRPr="009A0308">
          <w:rPr>
            <w:color w:val="000000"/>
          </w:rPr>
          <w:t>"</w:t>
        </w:r>
      </w:hyperlink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21" w:history="1">
        <w:r w:rsidR="00FF755C" w:rsidRPr="009A0308">
          <w:rPr>
            <w:color w:val="000000"/>
          </w:rPr>
          <w:t>постановление</w:t>
        </w:r>
      </w:hyperlink>
      <w:r w:rsidR="00FF755C" w:rsidRPr="009A0308">
        <w:rPr>
          <w:color w:val="000000"/>
        </w:rPr>
        <w:t xml:space="preserve"> Правительства Белгородской области от 15.08.2015 года №298-пп «Об утверждении административного регламента по предоставлению управлением экологической безопасности и надзора за использованием животного мира, водных биологических ресурсов Белгородской области государственной услуги по выдаче лицензий на право пользования участками недр местного значения на территории Белгородской области</w:t>
      </w:r>
      <w:r w:rsidRPr="009A0308">
        <w:rPr>
          <w:color w:val="000000"/>
        </w:rPr>
        <w:t>;</w:t>
      </w:r>
    </w:p>
    <w:p w:rsidR="007E7600" w:rsidRPr="009A0308" w:rsidRDefault="007E7600" w:rsidP="00180BF2">
      <w:pPr>
        <w:jc w:val="both"/>
        <w:rPr>
          <w:color w:val="000000"/>
        </w:rPr>
      </w:pPr>
      <w:r w:rsidRPr="009A0308">
        <w:rPr>
          <w:color w:val="000000"/>
        </w:rPr>
        <w:t xml:space="preserve">- </w:t>
      </w:r>
      <w:hyperlink r:id="rId22" w:history="1">
        <w:r w:rsidR="00FF755C" w:rsidRPr="009A0308">
          <w:rPr>
            <w:color w:val="000000"/>
          </w:rPr>
          <w:t>постановление</w:t>
        </w:r>
      </w:hyperlink>
      <w:r w:rsidR="00FF755C" w:rsidRPr="009A0308">
        <w:rPr>
          <w:color w:val="000000"/>
        </w:rPr>
        <w:t xml:space="preserve"> Правительства Белгородской области </w:t>
      </w:r>
      <w:r w:rsidR="003A2BA2" w:rsidRPr="009A0308">
        <w:rPr>
          <w:color w:val="000000"/>
        </w:rPr>
        <w:t>от 10.02.2020 года №43-пп «Об утверждении административного регламента предоставления департаментом агропромышленного комплекса и воспроизводства окружающей среды Белгородской области государственной услуги «Согласование технических проектов разработки месторождений общераспространенных полезных ископаемых и иной предусмотренной законодательством проектной документации на выполнение работ, связанных с использованием участков недр местного значения»</w:t>
      </w:r>
      <w:r w:rsidRPr="009A0308">
        <w:rPr>
          <w:color w:val="000000"/>
        </w:rPr>
        <w:t>;</w:t>
      </w:r>
    </w:p>
    <w:p w:rsidR="00FC2391" w:rsidRPr="009A0308" w:rsidRDefault="007E7600" w:rsidP="00180BF2">
      <w:pPr>
        <w:pStyle w:val="a8"/>
        <w:spacing w:before="0" w:beforeAutospacing="0" w:after="0" w:line="240" w:lineRule="auto"/>
        <w:ind w:right="23" w:firstLine="360"/>
        <w:jc w:val="both"/>
        <w:rPr>
          <w:color w:val="auto"/>
        </w:rPr>
      </w:pPr>
      <w:r w:rsidRPr="009A0308">
        <w:rPr>
          <w:color w:val="auto"/>
        </w:rPr>
        <w:t xml:space="preserve">- распоряжение </w:t>
      </w:r>
      <w:r w:rsidR="00180BF2" w:rsidRPr="009A0308">
        <w:rPr>
          <w:color w:val="auto"/>
        </w:rPr>
        <w:t>Министерства природных ресурсов и экологии РФ № 23-р</w:t>
      </w:r>
      <w:r w:rsidRPr="009A0308">
        <w:rPr>
          <w:color w:val="auto"/>
        </w:rPr>
        <w:t xml:space="preserve">, </w:t>
      </w:r>
      <w:r w:rsidR="00180BF2" w:rsidRPr="009A0308">
        <w:rPr>
          <w:color w:val="auto"/>
        </w:rPr>
        <w:t>Правительства Белгородской области</w:t>
      </w:r>
      <w:r w:rsidRPr="009A0308">
        <w:rPr>
          <w:color w:val="auto"/>
        </w:rPr>
        <w:t xml:space="preserve"> N </w:t>
      </w:r>
      <w:r w:rsidR="00180BF2" w:rsidRPr="009A0308">
        <w:rPr>
          <w:color w:val="auto"/>
        </w:rPr>
        <w:t>3</w:t>
      </w:r>
      <w:r w:rsidRPr="009A0308">
        <w:rPr>
          <w:color w:val="auto"/>
        </w:rPr>
        <w:t xml:space="preserve"> от </w:t>
      </w:r>
      <w:r w:rsidR="00180BF2" w:rsidRPr="009A0308">
        <w:rPr>
          <w:color w:val="auto"/>
        </w:rPr>
        <w:t>01</w:t>
      </w:r>
      <w:r w:rsidRPr="009A0308">
        <w:rPr>
          <w:color w:val="auto"/>
        </w:rPr>
        <w:t>.0</w:t>
      </w:r>
      <w:r w:rsidR="00180BF2" w:rsidRPr="009A0308">
        <w:rPr>
          <w:color w:val="auto"/>
        </w:rPr>
        <w:t>6</w:t>
      </w:r>
      <w:r w:rsidRPr="009A0308">
        <w:rPr>
          <w:color w:val="auto"/>
        </w:rPr>
        <w:t>.200</w:t>
      </w:r>
      <w:r w:rsidR="00180BF2" w:rsidRPr="009A0308">
        <w:rPr>
          <w:color w:val="auto"/>
        </w:rPr>
        <w:t>9 года</w:t>
      </w:r>
      <w:r w:rsidRPr="009A0308">
        <w:rPr>
          <w:color w:val="auto"/>
        </w:rPr>
        <w:t xml:space="preserve"> "Об утверждении перечня общераспространенных полезных ископаемых по </w:t>
      </w:r>
      <w:r w:rsidR="00180BF2" w:rsidRPr="009A0308">
        <w:rPr>
          <w:color w:val="auto"/>
        </w:rPr>
        <w:t>Белгородской области</w:t>
      </w:r>
      <w:r w:rsidRPr="009A0308">
        <w:rPr>
          <w:color w:val="auto"/>
        </w:rPr>
        <w:t xml:space="preserve"> "</w:t>
      </w:r>
      <w:r w:rsidR="009D4236" w:rsidRPr="009A0308">
        <w:rPr>
          <w:color w:val="auto"/>
        </w:rPr>
        <w:t>;</w:t>
      </w:r>
    </w:p>
    <w:p w:rsidR="009D4236" w:rsidRPr="009A0308" w:rsidRDefault="009D4236" w:rsidP="00180BF2">
      <w:pPr>
        <w:pStyle w:val="a8"/>
        <w:spacing w:before="0" w:beforeAutospacing="0" w:after="0" w:line="240" w:lineRule="auto"/>
        <w:ind w:right="23" w:firstLine="360"/>
        <w:jc w:val="both"/>
      </w:pPr>
      <w:r w:rsidRPr="009A0308">
        <w:rPr>
          <w:color w:val="auto"/>
        </w:rPr>
        <w:t xml:space="preserve">- постановление администрации </w:t>
      </w:r>
      <w:r w:rsidR="009A0308" w:rsidRPr="009A0308">
        <w:rPr>
          <w:color w:val="auto"/>
        </w:rPr>
        <w:t>Анн</w:t>
      </w:r>
      <w:r w:rsidR="00725020" w:rsidRPr="009A0308">
        <w:rPr>
          <w:color w:val="auto"/>
        </w:rPr>
        <w:t>овского</w:t>
      </w:r>
      <w:r w:rsidRPr="009A0308">
        <w:rPr>
          <w:color w:val="auto"/>
        </w:rPr>
        <w:t xml:space="preserve"> сельского поселения муниципального района «Корочанский </w:t>
      </w:r>
      <w:r w:rsidR="00EB1C20">
        <w:rPr>
          <w:color w:val="auto"/>
        </w:rPr>
        <w:t xml:space="preserve">район» Белгородской области от </w:t>
      </w:r>
      <w:r w:rsidR="00725020" w:rsidRPr="009A0308">
        <w:rPr>
          <w:color w:val="auto"/>
        </w:rPr>
        <w:t>20</w:t>
      </w:r>
      <w:r w:rsidRPr="009A0308">
        <w:rPr>
          <w:color w:val="auto"/>
        </w:rPr>
        <w:t xml:space="preserve"> </w:t>
      </w:r>
      <w:r w:rsidR="00725020" w:rsidRPr="009A0308">
        <w:rPr>
          <w:color w:val="auto"/>
        </w:rPr>
        <w:t>июля</w:t>
      </w:r>
      <w:r w:rsidRPr="009A0308">
        <w:rPr>
          <w:color w:val="auto"/>
        </w:rPr>
        <w:t xml:space="preserve"> 20</w:t>
      </w:r>
      <w:r w:rsidR="00725020" w:rsidRPr="009A0308">
        <w:rPr>
          <w:color w:val="auto"/>
        </w:rPr>
        <w:t>17</w:t>
      </w:r>
      <w:r w:rsidRPr="009A0308">
        <w:rPr>
          <w:color w:val="auto"/>
        </w:rPr>
        <w:t xml:space="preserve"> года </w:t>
      </w:r>
      <w:r w:rsidRPr="009A0308">
        <w:t>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ископаемых».</w:t>
      </w:r>
    </w:p>
    <w:p w:rsidR="00FC2391" w:rsidRPr="009A0308" w:rsidRDefault="00581E2B" w:rsidP="007E529B">
      <w:pPr>
        <w:pStyle w:val="a8"/>
        <w:spacing w:before="0" w:beforeAutospacing="0" w:after="0" w:line="240" w:lineRule="auto"/>
        <w:ind w:right="23" w:firstLine="360"/>
        <w:jc w:val="both"/>
      </w:pPr>
      <w:r w:rsidRPr="009A0308">
        <w:t xml:space="preserve">1.6. </w:t>
      </w:r>
      <w:r w:rsidR="00180BF2" w:rsidRPr="009A0308">
        <w:t xml:space="preserve">Подконтрольными субъектами муниципального контроля на территории </w:t>
      </w:r>
      <w:r w:rsidR="009A0308" w:rsidRPr="009A0308">
        <w:t>Анн</w:t>
      </w:r>
      <w:r w:rsidR="00725020" w:rsidRPr="009A0308">
        <w:t>овского</w:t>
      </w:r>
      <w:r w:rsidR="00FC2391" w:rsidRPr="009A0308">
        <w:t xml:space="preserve"> сельского поселения</w:t>
      </w:r>
      <w:r w:rsidR="00180BF2" w:rsidRPr="009A0308">
        <w:t xml:space="preserve"> являются недропользовател</w:t>
      </w:r>
      <w:r w:rsidR="00366B71" w:rsidRPr="009A0308">
        <w:t>и</w:t>
      </w:r>
      <w:r w:rsidR="00180BF2" w:rsidRPr="009A0308">
        <w:t>.</w:t>
      </w:r>
    </w:p>
    <w:p w:rsidR="00FC2391" w:rsidRPr="009A0308" w:rsidRDefault="009C08EA" w:rsidP="007E529B">
      <w:pPr>
        <w:ind w:firstLine="360"/>
      </w:pPr>
      <w:r w:rsidRPr="009A0308">
        <w:lastRenderedPageBreak/>
        <w:t xml:space="preserve">1.7. </w:t>
      </w:r>
      <w:r w:rsidR="00FC2391" w:rsidRPr="009A0308">
        <w:t>Данные о проведенных мероприятиях по контролю, мероприятиях по профилактике нарушений и их результаты.</w:t>
      </w:r>
    </w:p>
    <w:p w:rsidR="00FC2391" w:rsidRPr="009A0308" w:rsidRDefault="00A72700" w:rsidP="00A72700">
      <w:pPr>
        <w:jc w:val="both"/>
      </w:pPr>
      <w:r w:rsidRPr="009A0308">
        <w:tab/>
      </w:r>
      <w:r w:rsidR="00FC2391" w:rsidRPr="009A0308">
        <w:t xml:space="preserve">Порядок осуществления муниципального контроля администрацией поселения регламентирован  постановлением администрации </w:t>
      </w:r>
      <w:r w:rsidR="009A0308" w:rsidRPr="009A0308">
        <w:t>Анн</w:t>
      </w:r>
      <w:r w:rsidR="00366B71" w:rsidRPr="009A0308">
        <w:t>овского</w:t>
      </w:r>
      <w:r w:rsidR="00FC2391" w:rsidRPr="009A0308">
        <w:t xml:space="preserve"> сельского поселения  </w:t>
      </w:r>
      <w:hyperlink r:id="rId23" w:history="1">
        <w:r w:rsidR="00EB1C20">
          <w:rPr>
            <w:color w:val="000000"/>
          </w:rPr>
          <w:t xml:space="preserve">от </w:t>
        </w:r>
        <w:r w:rsidR="00366B71" w:rsidRPr="009A0308">
          <w:rPr>
            <w:color w:val="000000"/>
          </w:rPr>
          <w:t>20</w:t>
        </w:r>
        <w:r w:rsidR="009B750C" w:rsidRPr="009A0308">
          <w:rPr>
            <w:color w:val="000000"/>
          </w:rPr>
          <w:t xml:space="preserve"> </w:t>
        </w:r>
        <w:r w:rsidR="00366B71" w:rsidRPr="009A0308">
          <w:rPr>
            <w:color w:val="000000"/>
          </w:rPr>
          <w:t>июля</w:t>
        </w:r>
        <w:r w:rsidR="00EB1C20">
          <w:rPr>
            <w:color w:val="000000"/>
          </w:rPr>
          <w:t xml:space="preserve"> </w:t>
        </w:r>
        <w:r w:rsidR="00FC2391" w:rsidRPr="009A0308">
          <w:rPr>
            <w:color w:val="000000"/>
          </w:rPr>
          <w:t>20</w:t>
        </w:r>
        <w:r w:rsidR="00366B71" w:rsidRPr="009A0308">
          <w:rPr>
            <w:color w:val="000000"/>
          </w:rPr>
          <w:t>17</w:t>
        </w:r>
        <w:r w:rsidR="00EB1C20">
          <w:rPr>
            <w:color w:val="000000"/>
          </w:rPr>
          <w:t xml:space="preserve"> года</w:t>
        </w:r>
        <w:r w:rsidR="00FC2391" w:rsidRPr="009A0308">
          <w:rPr>
            <w:color w:val="000000"/>
          </w:rPr>
          <w:t xml:space="preserve"> N </w:t>
        </w:r>
        <w:r w:rsidR="00366B71" w:rsidRPr="009A0308">
          <w:rPr>
            <w:color w:val="000000"/>
          </w:rPr>
          <w:t>22</w:t>
        </w:r>
        <w:r w:rsidR="00FC2391" w:rsidRPr="009A0308">
          <w:rPr>
            <w:color w:val="000000"/>
          </w:rPr>
          <w:t xml:space="preserve"> "Об утверждении Административного регламента исполнения муниципальной функции "Осуществление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образования"</w:t>
        </w:r>
      </w:hyperlink>
      <w:r w:rsidR="00FC2391" w:rsidRPr="009A0308">
        <w:rPr>
          <w:color w:val="000000"/>
        </w:rPr>
        <w:t>.</w:t>
      </w:r>
    </w:p>
    <w:p w:rsidR="00FC2391" w:rsidRPr="009A0308" w:rsidRDefault="00A72700" w:rsidP="00A72700">
      <w:pPr>
        <w:jc w:val="both"/>
      </w:pPr>
      <w:r w:rsidRPr="009A0308">
        <w:tab/>
      </w:r>
      <w:r w:rsidR="00FC2391" w:rsidRPr="009A0308">
        <w:t xml:space="preserve">Согласно </w:t>
      </w:r>
      <w:r w:rsidRPr="009A0308">
        <w:t xml:space="preserve">данного </w:t>
      </w:r>
      <w:r w:rsidR="00FC2391" w:rsidRPr="009A0308">
        <w:t xml:space="preserve">постановлению, </w:t>
      </w:r>
      <w:r w:rsidRPr="009A0308">
        <w:t>администрацией поселения</w:t>
      </w:r>
      <w:r w:rsidR="00FC2391" w:rsidRPr="009A0308">
        <w:t xml:space="preserve"> осуществляются мероприятия по контролю без взаимодействия с юридическими лицами и индивидуальными предпринимателями. В ходе проведения мероприятий по муниципальному контролю нарушений обязательных требований, требований, установленных муниципальными правовыми актами и случаев причинения вреда окружающей природной среде и (или) ущерба, причиненного охраняемым законом ценностям, не выявлено.</w:t>
      </w:r>
    </w:p>
    <w:p w:rsidR="00FC2391" w:rsidRPr="009A0308" w:rsidRDefault="00A72700" w:rsidP="00A72700">
      <w:pPr>
        <w:jc w:val="both"/>
      </w:pPr>
      <w:r w:rsidRPr="009A0308">
        <w:tab/>
      </w:r>
      <w:r w:rsidR="00FC2391" w:rsidRPr="009A0308"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</w:t>
      </w:r>
      <w:r w:rsidRPr="009A0308">
        <w:t xml:space="preserve">органов местного самоуправления </w:t>
      </w:r>
      <w:r w:rsidR="009B750C" w:rsidRPr="009A0308">
        <w:t>муниципального района «Корочанский район»</w:t>
      </w:r>
      <w:r w:rsidR="00FC2391" w:rsidRPr="009A0308">
        <w:t xml:space="preserve"> размещены информационные материалы, содержащие нормативные правовые документы в сфере муниципального контроля, 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A72700" w:rsidRPr="007E529B" w:rsidRDefault="00A72700" w:rsidP="007E529B">
      <w:pPr>
        <w:ind w:firstLine="708"/>
        <w:jc w:val="both"/>
        <w:rPr>
          <w:b/>
        </w:rPr>
      </w:pPr>
      <w:r w:rsidRPr="007E529B">
        <w:rPr>
          <w:b/>
        </w:rPr>
        <w:t>1.8. Анализ рисков реализации Программы.</w:t>
      </w:r>
    </w:p>
    <w:p w:rsidR="00A72700" w:rsidRPr="009A0308" w:rsidRDefault="00A72700" w:rsidP="00A72700">
      <w:pPr>
        <w:jc w:val="both"/>
      </w:pPr>
      <w:r w:rsidRPr="009A0308">
        <w:tab/>
        <w:t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</w:r>
    </w:p>
    <w:p w:rsidR="00A72700" w:rsidRPr="007E529B" w:rsidRDefault="00A72700" w:rsidP="007E529B">
      <w:pPr>
        <w:ind w:firstLine="708"/>
        <w:rPr>
          <w:b/>
        </w:rPr>
      </w:pPr>
      <w:r w:rsidRPr="007E529B">
        <w:rPr>
          <w:b/>
        </w:rPr>
        <w:t>1.9. Анализ и оценка рисков причинения вреда охраняемым законом ценностям.</w:t>
      </w:r>
    </w:p>
    <w:p w:rsidR="00A72700" w:rsidRPr="009A0308" w:rsidRDefault="00A72700" w:rsidP="00A72700">
      <w:pPr>
        <w:jc w:val="both"/>
      </w:pPr>
      <w:r w:rsidRPr="009A0308">
        <w:tab/>
        <w:t>Несоблюдение подконтрольными субъектами обязательных требований, требований, установленных муниципальными правовыми актами при использовании и охране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а также самовольное пользование недрами, может повлечь за собой происшествия различной степени тяжести и последствия для подконтрольных субъектов.</w:t>
      </w:r>
    </w:p>
    <w:p w:rsidR="00A72700" w:rsidRPr="007E529B" w:rsidRDefault="00A72700" w:rsidP="007E529B">
      <w:pPr>
        <w:ind w:firstLine="708"/>
        <w:jc w:val="both"/>
        <w:rPr>
          <w:b/>
        </w:rPr>
      </w:pPr>
      <w:r w:rsidRPr="007E529B">
        <w:rPr>
          <w:b/>
        </w:rPr>
        <w:t>1.10. Цели и задачи Программы.</w:t>
      </w:r>
    </w:p>
    <w:p w:rsidR="00A72700" w:rsidRPr="009A0308" w:rsidRDefault="00A72700" w:rsidP="00BA1DBE">
      <w:pPr>
        <w:jc w:val="both"/>
      </w:pPr>
      <w:r w:rsidRPr="009A0308">
        <w:t>Целями проведения профилактических мероприятий являются:</w:t>
      </w:r>
    </w:p>
    <w:p w:rsidR="00A72700" w:rsidRPr="009A0308" w:rsidRDefault="00A72700" w:rsidP="00BA1DBE">
      <w:pPr>
        <w:jc w:val="both"/>
      </w:pPr>
      <w:r w:rsidRPr="009A0308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актами;</w:t>
      </w:r>
    </w:p>
    <w:p w:rsidR="00A72700" w:rsidRPr="009A0308" w:rsidRDefault="00A72700" w:rsidP="00BA1DBE">
      <w:pPr>
        <w:jc w:val="both"/>
      </w:pPr>
      <w:r w:rsidRPr="009A0308">
        <w:t>- устранение причин, условий и факторов, способствующих нарушению обязательных требований, требований, установленных муниципальными правовыми актами;</w:t>
      </w:r>
    </w:p>
    <w:p w:rsidR="00A72700" w:rsidRPr="009A0308" w:rsidRDefault="00A72700" w:rsidP="00BA1DBE">
      <w:pPr>
        <w:jc w:val="both"/>
      </w:pPr>
      <w:r w:rsidRPr="009A0308">
        <w:t>- предупреждение самовольного пользования недрами;</w:t>
      </w:r>
    </w:p>
    <w:p w:rsidR="00A72700" w:rsidRPr="009A0308" w:rsidRDefault="00A72700" w:rsidP="00BA1DBE">
      <w:pPr>
        <w:jc w:val="both"/>
      </w:pPr>
      <w:r w:rsidRPr="009A0308">
        <w:t>- создание мотивации у подконтрольных субъектов к добросовестному осуществлению хозяйственной и иной деятельности.</w:t>
      </w:r>
    </w:p>
    <w:p w:rsidR="00A72700" w:rsidRPr="009A0308" w:rsidRDefault="00BA1DBE" w:rsidP="00BA1DBE">
      <w:pPr>
        <w:jc w:val="both"/>
      </w:pPr>
      <w:r w:rsidRPr="009A0308">
        <w:tab/>
      </w:r>
      <w:r w:rsidR="00A72700" w:rsidRPr="009A0308">
        <w:t>Проведение профилактических мероприятий позволит решить следующие задачи:</w:t>
      </w:r>
    </w:p>
    <w:p w:rsidR="00A72700" w:rsidRPr="009A0308" w:rsidRDefault="00A72700" w:rsidP="00BA1DBE">
      <w:pPr>
        <w:jc w:val="both"/>
      </w:pPr>
      <w:r w:rsidRPr="009A0308">
        <w:t>- повышение правосознания и правовой культуры недропользователей: увеличение числа подконтрольных субъектов, информированных о действующих обязательных требованиях, требованиях, установленных муниципальными правовыми актами, в области недропользования;</w:t>
      </w:r>
    </w:p>
    <w:p w:rsidR="00A72700" w:rsidRPr="009A0308" w:rsidRDefault="00A72700" w:rsidP="00BA1DBE">
      <w:pPr>
        <w:jc w:val="both"/>
      </w:pPr>
      <w:r w:rsidRPr="009A0308">
        <w:lastRenderedPageBreak/>
        <w:t>- выявление причин, факторов и условий, способствующих нарушениям подконтрольными субъектами обязательных требований, требований, установленных муниципальными правовыми актами;</w:t>
      </w:r>
    </w:p>
    <w:p w:rsidR="00DB3559" w:rsidRDefault="00A72700" w:rsidP="00BA1DBE">
      <w:pPr>
        <w:pStyle w:val="a8"/>
        <w:spacing w:before="0" w:beforeAutospacing="0" w:after="0" w:line="240" w:lineRule="auto"/>
        <w:ind w:right="23"/>
        <w:jc w:val="both"/>
        <w:rPr>
          <w:color w:val="auto"/>
        </w:rPr>
      </w:pPr>
      <w:r w:rsidRPr="009A0308">
        <w:rPr>
          <w:color w:val="auto"/>
        </w:rPr>
        <w:t>- формирование у юридических лиц и индивидуальных предпринимателей единого понимания обязательных требований, требований, установленных муниципальными правовыми актами.</w:t>
      </w:r>
    </w:p>
    <w:p w:rsidR="00EB1C20" w:rsidRPr="009A0308" w:rsidRDefault="00EB1C20" w:rsidP="00BA1DBE">
      <w:pPr>
        <w:pStyle w:val="a8"/>
        <w:spacing w:before="0" w:beforeAutospacing="0" w:after="0" w:line="240" w:lineRule="auto"/>
        <w:ind w:right="23"/>
        <w:jc w:val="both"/>
      </w:pPr>
    </w:p>
    <w:p w:rsidR="00EB1C20" w:rsidRDefault="004C22F7" w:rsidP="00EB1C20">
      <w:pPr>
        <w:pStyle w:val="a8"/>
        <w:spacing w:before="0" w:beforeAutospacing="0" w:after="0" w:line="329" w:lineRule="atLeast"/>
        <w:jc w:val="center"/>
        <w:rPr>
          <w:b/>
          <w:bCs/>
        </w:rPr>
      </w:pPr>
      <w:r w:rsidRPr="009A0308">
        <w:rPr>
          <w:b/>
        </w:rPr>
        <w:t xml:space="preserve">2. </w:t>
      </w:r>
      <w:r w:rsidR="00BA1DBE" w:rsidRPr="009A0308">
        <w:rPr>
          <w:b/>
          <w:bCs/>
        </w:rPr>
        <w:t xml:space="preserve">2. План мероприятий по профилактике нарушений обязательных требований, требований, установленных муниципальными правовыми актами, </w:t>
      </w:r>
    </w:p>
    <w:p w:rsidR="00DB3559" w:rsidRDefault="00BA1DBE" w:rsidP="00EB1C20">
      <w:pPr>
        <w:pStyle w:val="a8"/>
        <w:spacing w:before="0" w:beforeAutospacing="0" w:after="0" w:line="329" w:lineRule="atLeast"/>
        <w:jc w:val="center"/>
        <w:rPr>
          <w:b/>
          <w:bCs/>
        </w:rPr>
      </w:pPr>
      <w:r w:rsidRPr="009A0308">
        <w:rPr>
          <w:b/>
          <w:bCs/>
        </w:rPr>
        <w:t>при осуществлении муниципального контроля на 202</w:t>
      </w:r>
      <w:r w:rsidR="00EB4922">
        <w:rPr>
          <w:b/>
          <w:bCs/>
        </w:rPr>
        <w:t>1</w:t>
      </w:r>
      <w:r w:rsidRPr="009A0308">
        <w:rPr>
          <w:b/>
          <w:bCs/>
        </w:rPr>
        <w:t xml:space="preserve"> год</w:t>
      </w:r>
    </w:p>
    <w:p w:rsidR="00EB1C20" w:rsidRPr="009A0308" w:rsidRDefault="00EB1C20" w:rsidP="00EB1C20">
      <w:pPr>
        <w:pStyle w:val="a8"/>
        <w:spacing w:before="0" w:beforeAutospacing="0" w:after="0" w:line="329" w:lineRule="atLeast"/>
        <w:jc w:val="center"/>
        <w:rPr>
          <w:b/>
        </w:rPr>
      </w:pPr>
    </w:p>
    <w:tbl>
      <w:tblPr>
        <w:tblStyle w:val="a6"/>
        <w:tblW w:w="9685" w:type="dxa"/>
        <w:tblInd w:w="23" w:type="dxa"/>
        <w:tblLayout w:type="fixed"/>
        <w:tblLook w:val="00A0"/>
      </w:tblPr>
      <w:tblGrid>
        <w:gridCol w:w="644"/>
        <w:gridCol w:w="3401"/>
        <w:gridCol w:w="1792"/>
        <w:gridCol w:w="1993"/>
        <w:gridCol w:w="1855"/>
      </w:tblGrid>
      <w:tr w:rsidR="00BA1DBE" w:rsidRPr="009A0308" w:rsidTr="007E529B">
        <w:tc>
          <w:tcPr>
            <w:tcW w:w="644" w:type="dxa"/>
          </w:tcPr>
          <w:p w:rsidR="00BA1DBE" w:rsidRPr="009A0308" w:rsidRDefault="00BA1DBE" w:rsidP="002D4377">
            <w:pPr>
              <w:spacing w:before="100" w:beforeAutospacing="1" w:after="100" w:afterAutospacing="1"/>
              <w:jc w:val="center"/>
            </w:pPr>
            <w:r w:rsidRPr="009A0308">
              <w:t xml:space="preserve">N п/п </w:t>
            </w:r>
          </w:p>
        </w:tc>
        <w:tc>
          <w:tcPr>
            <w:tcW w:w="3401" w:type="dxa"/>
          </w:tcPr>
          <w:p w:rsidR="00C44F37" w:rsidRPr="009A0308" w:rsidRDefault="00C44F37" w:rsidP="002D4377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A1DBE" w:rsidRPr="009A0308" w:rsidRDefault="00BA1DBE" w:rsidP="002D437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A0308">
              <w:rPr>
                <w:b/>
              </w:rPr>
              <w:t xml:space="preserve">Наименование мероприятия </w:t>
            </w:r>
          </w:p>
        </w:tc>
        <w:tc>
          <w:tcPr>
            <w:tcW w:w="1792" w:type="dxa"/>
            <w:vAlign w:val="center"/>
          </w:tcPr>
          <w:p w:rsidR="00BA1DBE" w:rsidRPr="009A0308" w:rsidRDefault="00C44F37" w:rsidP="00DB3559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1993" w:type="dxa"/>
            <w:vAlign w:val="bottom"/>
          </w:tcPr>
          <w:p w:rsidR="00BA1DBE" w:rsidRPr="009A0308" w:rsidRDefault="00C44F37" w:rsidP="00DB3559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855" w:type="dxa"/>
          </w:tcPr>
          <w:p w:rsidR="00BA1DBE" w:rsidRPr="009A0308" w:rsidRDefault="00BA1DBE" w:rsidP="00DB3559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Ожидаемые</w:t>
            </w:r>
          </w:p>
          <w:p w:rsidR="00BA1DBE" w:rsidRPr="009A0308" w:rsidRDefault="00BA1DBE" w:rsidP="00DB3559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результаты</w:t>
            </w:r>
          </w:p>
          <w:p w:rsidR="00BA1DBE" w:rsidRPr="009A0308" w:rsidRDefault="00BA1DBE" w:rsidP="00DB3559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проведенного</w:t>
            </w:r>
          </w:p>
          <w:p w:rsidR="00BA1DBE" w:rsidRPr="009A0308" w:rsidRDefault="00BA1DBE" w:rsidP="00DB3559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мероприятия</w:t>
            </w:r>
          </w:p>
        </w:tc>
      </w:tr>
      <w:tr w:rsidR="00BA1DBE" w:rsidRPr="009A0308" w:rsidTr="007E529B">
        <w:tc>
          <w:tcPr>
            <w:tcW w:w="644" w:type="dxa"/>
          </w:tcPr>
          <w:p w:rsidR="00BA1DBE" w:rsidRPr="009A0308" w:rsidRDefault="00BA1DBE" w:rsidP="002D4377">
            <w:pPr>
              <w:spacing w:before="100" w:beforeAutospacing="1" w:after="100" w:afterAutospacing="1"/>
            </w:pPr>
            <w:r w:rsidRPr="009A0308">
              <w:t>1.</w:t>
            </w:r>
          </w:p>
        </w:tc>
        <w:tc>
          <w:tcPr>
            <w:tcW w:w="3401" w:type="dxa"/>
          </w:tcPr>
          <w:p w:rsidR="00BA1DBE" w:rsidRPr="009A0308" w:rsidRDefault="00BA1DBE" w:rsidP="00BA1DBE">
            <w:pPr>
              <w:spacing w:before="100" w:beforeAutospacing="1" w:after="100" w:afterAutospacing="1"/>
            </w:pPr>
            <w:r w:rsidRPr="009A0308">
              <w:t>Размещение на официальном сайте органов местного самоуправления муниципаль</w:t>
            </w:r>
            <w:r w:rsidR="007E529B">
              <w:t>-</w:t>
            </w:r>
            <w:r w:rsidRPr="009A0308">
              <w:t>ного района «Корочанский район»  перечня нормативных правовых актов или их отдельных частей, содержа</w:t>
            </w:r>
            <w:r w:rsidR="007E529B">
              <w:t>-</w:t>
            </w:r>
            <w:r w:rsidRPr="009A0308">
              <w:t>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</w:t>
            </w:r>
            <w:r w:rsidR="007E529B">
              <w:t>-</w:t>
            </w:r>
            <w:r w:rsidRPr="009A0308">
              <w:t xml:space="preserve">щих нормативных правовых актов </w:t>
            </w:r>
          </w:p>
        </w:tc>
        <w:tc>
          <w:tcPr>
            <w:tcW w:w="1792" w:type="dxa"/>
          </w:tcPr>
          <w:p w:rsidR="00BA1DBE" w:rsidRPr="009A0308" w:rsidRDefault="00BA1DBE" w:rsidP="00DB3559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t>По мере издания новых нормативных правовых актов или внесения изменений, дополнений</w:t>
            </w:r>
          </w:p>
        </w:tc>
        <w:tc>
          <w:tcPr>
            <w:tcW w:w="1993" w:type="dxa"/>
          </w:tcPr>
          <w:p w:rsidR="00BA1DBE" w:rsidRPr="009A0308" w:rsidRDefault="00C44F37" w:rsidP="00DB3559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t>Должностные лица муниципального контроля</w:t>
            </w:r>
          </w:p>
        </w:tc>
        <w:tc>
          <w:tcPr>
            <w:tcW w:w="1855" w:type="dxa"/>
          </w:tcPr>
          <w:p w:rsidR="00BA1DBE" w:rsidRPr="009A0308" w:rsidRDefault="00C44F37" w:rsidP="00C44F37">
            <w:pPr>
              <w:pStyle w:val="a8"/>
              <w:spacing w:before="0" w:beforeAutospacing="0" w:after="0" w:line="323" w:lineRule="atLeast"/>
              <w:ind w:right="23"/>
              <w:jc w:val="center"/>
            </w:pPr>
            <w:r w:rsidRPr="009A0308">
              <w:t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</w:t>
            </w:r>
          </w:p>
        </w:tc>
      </w:tr>
      <w:tr w:rsidR="00C44F37" w:rsidRPr="009A0308" w:rsidTr="007E529B">
        <w:tc>
          <w:tcPr>
            <w:tcW w:w="644" w:type="dxa"/>
          </w:tcPr>
          <w:p w:rsidR="00C44F37" w:rsidRPr="009A0308" w:rsidRDefault="00C44F37" w:rsidP="002D4377">
            <w:pPr>
              <w:spacing w:before="100" w:beforeAutospacing="1" w:after="100" w:afterAutospacing="1"/>
            </w:pPr>
            <w:r w:rsidRPr="009A0308">
              <w:t>2.</w:t>
            </w:r>
          </w:p>
        </w:tc>
        <w:tc>
          <w:tcPr>
            <w:tcW w:w="3401" w:type="dxa"/>
          </w:tcPr>
          <w:p w:rsidR="00C44F37" w:rsidRPr="009A0308" w:rsidRDefault="00C44F37" w:rsidP="002D4377">
            <w:pPr>
              <w:spacing w:before="100" w:beforeAutospacing="1" w:after="100" w:afterAutospacing="1"/>
            </w:pPr>
            <w:r w:rsidRPr="009A0308">
              <w:t>Осуществление информиро</w:t>
            </w:r>
            <w:r w:rsidR="007E529B">
              <w:t>-</w:t>
            </w:r>
            <w:r w:rsidRPr="009A0308">
              <w:t>вания юридических лиц, индивидуальных предприни</w:t>
            </w:r>
            <w:r w:rsidR="007E529B">
              <w:t>-</w:t>
            </w:r>
            <w:r w:rsidRPr="009A0308">
              <w:t>мателей по вопросам соблюдения обязательных требований, требований, установленных муниципаль</w:t>
            </w:r>
            <w:r w:rsidR="007E529B">
              <w:t>-</w:t>
            </w:r>
            <w:r w:rsidRPr="009A0308">
              <w:t>ными правовыми актами, в том числе посредством разработки и опубликования руководств (памяток) по соблюдению обязательных требований, требований, установленных муниципаль</w:t>
            </w:r>
            <w:r w:rsidR="007E529B">
              <w:t>-</w:t>
            </w:r>
            <w:r w:rsidRPr="009A0308">
              <w:t>ными правовыми актами, проведения семинаров и конференций, разъяснитель</w:t>
            </w:r>
            <w:r w:rsidR="007E529B">
              <w:t>-</w:t>
            </w:r>
            <w:r w:rsidRPr="009A0308">
              <w:t>ной работы в средствах массовой информации и иными способами.</w:t>
            </w:r>
          </w:p>
          <w:p w:rsidR="00C44F37" w:rsidRPr="009A0308" w:rsidRDefault="00C44F37" w:rsidP="002D4377">
            <w:pPr>
              <w:spacing w:before="100" w:beforeAutospacing="1" w:after="100" w:afterAutospacing="1"/>
            </w:pPr>
            <w:r w:rsidRPr="009A0308">
              <w:lastRenderedPageBreak/>
              <w:t>В случае изменения обязательных требований, требований, установленных муниципальными правовыми актами - подготовка и распространение коммента</w:t>
            </w:r>
            <w:r w:rsidR="007E529B">
              <w:t>-</w:t>
            </w:r>
            <w:r w:rsidRPr="009A0308">
              <w:t>риев о содержании новых нормативных правовых актов, устанавливающих обязатель</w:t>
            </w:r>
            <w:r w:rsidR="007E529B">
              <w:t>-</w:t>
            </w:r>
            <w:r w:rsidRPr="009A0308">
              <w:t>ные требования, требования, установленные муниципаль</w:t>
            </w:r>
            <w:r w:rsidR="007E529B">
              <w:t>-</w:t>
            </w:r>
            <w:r w:rsidRPr="009A0308">
              <w:t>ными правовыми актами, внесенных изменениях в действующие акты, сроках и порядке вступления их в действие, а также рекоменда</w:t>
            </w:r>
            <w:r w:rsidR="007E529B">
              <w:t>-</w:t>
            </w:r>
            <w:r w:rsidRPr="009A0308">
              <w:t>ций о проведении необходи</w:t>
            </w:r>
            <w:r w:rsidR="007E529B">
              <w:t>-</w:t>
            </w:r>
            <w:r w:rsidRPr="009A0308">
              <w:t xml:space="preserve">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792" w:type="dxa"/>
            <w:vAlign w:val="center"/>
          </w:tcPr>
          <w:p w:rsidR="00C44F37" w:rsidRPr="009A0308" w:rsidRDefault="00C44F37" w:rsidP="00DB3559">
            <w:pPr>
              <w:pStyle w:val="a8"/>
              <w:spacing w:before="0" w:beforeAutospacing="0" w:after="0" w:line="240" w:lineRule="auto"/>
            </w:pPr>
            <w:r w:rsidRPr="009A0308">
              <w:lastRenderedPageBreak/>
              <w:t>В течение года (по мере изменения норм законодательства)</w:t>
            </w:r>
          </w:p>
        </w:tc>
        <w:tc>
          <w:tcPr>
            <w:tcW w:w="1993" w:type="dxa"/>
            <w:vAlign w:val="center"/>
          </w:tcPr>
          <w:p w:rsidR="00C44F37" w:rsidRPr="009A0308" w:rsidRDefault="00C44F37" w:rsidP="008000FB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t>Должностные лица муниципального контроля</w:t>
            </w:r>
          </w:p>
        </w:tc>
        <w:tc>
          <w:tcPr>
            <w:tcW w:w="1855" w:type="dxa"/>
          </w:tcPr>
          <w:p w:rsidR="00C44F37" w:rsidRPr="009A0308" w:rsidRDefault="00D7708C" w:rsidP="00DB3559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t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актами, предупреждение их нарушения</w:t>
            </w:r>
          </w:p>
        </w:tc>
      </w:tr>
      <w:tr w:rsidR="00C44F37" w:rsidRPr="009A0308" w:rsidTr="007E529B">
        <w:tc>
          <w:tcPr>
            <w:tcW w:w="644" w:type="dxa"/>
          </w:tcPr>
          <w:p w:rsidR="00C44F37" w:rsidRPr="009A0308" w:rsidRDefault="00C44F37" w:rsidP="002D4377">
            <w:pPr>
              <w:spacing w:before="100" w:beforeAutospacing="1" w:after="100" w:afterAutospacing="1"/>
            </w:pPr>
            <w:r w:rsidRPr="009A0308">
              <w:lastRenderedPageBreak/>
              <w:t>3.</w:t>
            </w:r>
          </w:p>
        </w:tc>
        <w:tc>
          <w:tcPr>
            <w:tcW w:w="3401" w:type="dxa"/>
          </w:tcPr>
          <w:p w:rsidR="00C44F37" w:rsidRPr="009A0308" w:rsidRDefault="00D7708C" w:rsidP="00D7708C">
            <w:pPr>
              <w:spacing w:before="100" w:beforeAutospacing="1" w:after="100" w:afterAutospacing="1"/>
            </w:pPr>
            <w:r w:rsidRPr="009A0308">
              <w:t>Обеспечение регулярного (не реже одного раза в год) обобщения практики осуществления в соответст</w:t>
            </w:r>
            <w:r w:rsidR="007E529B">
              <w:t>-</w:t>
            </w:r>
            <w:r w:rsidRPr="009A0308">
              <w:t>вующей сфере деятельности муниципального контроля и размещение на сайте органов местного самоуправления муниципального района «Корочанский район» 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</w:t>
            </w:r>
            <w:r w:rsidR="007E529B">
              <w:t>-</w:t>
            </w:r>
            <w:r w:rsidRPr="009A0308">
              <w:t>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 w:rsidR="00C44F37" w:rsidRPr="009A0308">
              <w:t xml:space="preserve"> </w:t>
            </w:r>
          </w:p>
        </w:tc>
        <w:tc>
          <w:tcPr>
            <w:tcW w:w="1792" w:type="dxa"/>
            <w:vAlign w:val="center"/>
          </w:tcPr>
          <w:p w:rsidR="00C44F37" w:rsidRPr="009A0308" w:rsidRDefault="00D7708C" w:rsidP="008000FB">
            <w:pPr>
              <w:pStyle w:val="a8"/>
              <w:spacing w:line="240" w:lineRule="auto"/>
              <w:jc w:val="center"/>
            </w:pPr>
            <w:r w:rsidRPr="009A0308">
              <w:rPr>
                <w:bCs/>
              </w:rPr>
              <w:t>Декабрь отчетного года</w:t>
            </w:r>
          </w:p>
        </w:tc>
        <w:tc>
          <w:tcPr>
            <w:tcW w:w="1993" w:type="dxa"/>
          </w:tcPr>
          <w:p w:rsidR="00C44F37" w:rsidRPr="009A0308" w:rsidRDefault="00C44F37" w:rsidP="00D7708C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t xml:space="preserve">Должностные лица </w:t>
            </w:r>
            <w:r w:rsidR="00D7708C" w:rsidRPr="009A0308">
              <w:t>муниципального контроля</w:t>
            </w:r>
          </w:p>
        </w:tc>
        <w:tc>
          <w:tcPr>
            <w:tcW w:w="1855" w:type="dxa"/>
          </w:tcPr>
          <w:p w:rsidR="00C44F37" w:rsidRPr="009A0308" w:rsidRDefault="00D7708C" w:rsidP="008000FB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актами, предупреждение их нарушения </w:t>
            </w:r>
          </w:p>
        </w:tc>
      </w:tr>
      <w:tr w:rsidR="00C44F37" w:rsidRPr="009A0308" w:rsidTr="007E529B">
        <w:tc>
          <w:tcPr>
            <w:tcW w:w="644" w:type="dxa"/>
          </w:tcPr>
          <w:p w:rsidR="00C44F37" w:rsidRPr="009A0308" w:rsidRDefault="00C44F37" w:rsidP="002D4377">
            <w:pPr>
              <w:spacing w:before="100" w:beforeAutospacing="1" w:after="100" w:afterAutospacing="1"/>
            </w:pPr>
            <w:r w:rsidRPr="009A0308">
              <w:t>4.</w:t>
            </w:r>
          </w:p>
        </w:tc>
        <w:tc>
          <w:tcPr>
            <w:tcW w:w="3401" w:type="dxa"/>
          </w:tcPr>
          <w:p w:rsidR="00C44F37" w:rsidRPr="009A0308" w:rsidRDefault="00C44F37" w:rsidP="002D4377">
            <w:pPr>
              <w:spacing w:before="100" w:beforeAutospacing="1" w:after="100" w:afterAutospacing="1"/>
            </w:pPr>
            <w:r w:rsidRPr="009A0308">
              <w:t xml:space="preserve">Выдача предостережений о недопустимости нарушения обязательных требований, </w:t>
            </w:r>
            <w:r w:rsidRPr="009A0308">
              <w:lastRenderedPageBreak/>
              <w:t xml:space="preserve">требований, установленных муниципальными правовыми актами, в соответствии с частями 5 - 7 статьи 8.2 </w:t>
            </w:r>
            <w:hyperlink r:id="rId24" w:history="1">
              <w:r w:rsidRPr="009A0308">
                <w:rPr>
                  <w:color w:val="000000"/>
                </w:rPr>
                <w:t>Федерального закона от 26.12.2008 N 294-ФЗ "О защите прав юридических лиц и индивидуальных предприни</w:t>
              </w:r>
              <w:r w:rsidR="00EB1C20">
                <w:rPr>
                  <w:color w:val="000000"/>
                </w:rPr>
                <w:t>-</w:t>
              </w:r>
              <w:r w:rsidRPr="009A0308">
                <w:rPr>
                  <w:color w:val="000000"/>
                </w:rPr>
                <w:t>мателей при осуществлении государственного контроля (надзора) и муниципального контроля"</w:t>
              </w:r>
            </w:hyperlink>
            <w:r w:rsidRPr="009A0308">
              <w:t xml:space="preserve"> (если иной порядок не установлен федеральным законом)</w:t>
            </w:r>
          </w:p>
        </w:tc>
        <w:tc>
          <w:tcPr>
            <w:tcW w:w="1792" w:type="dxa"/>
          </w:tcPr>
          <w:p w:rsidR="00C44F37" w:rsidRPr="009A0308" w:rsidRDefault="00D7708C" w:rsidP="00D7708C">
            <w:pPr>
              <w:pStyle w:val="a8"/>
              <w:spacing w:before="0" w:beforeAutospacing="0" w:after="0" w:line="323" w:lineRule="atLeast"/>
              <w:ind w:right="23"/>
              <w:jc w:val="center"/>
            </w:pPr>
            <w:r w:rsidRPr="009A0308">
              <w:lastRenderedPageBreak/>
              <w:t>В течение года (п</w:t>
            </w:r>
            <w:r w:rsidR="00C44F37" w:rsidRPr="009A0308">
              <w:t>о мере необходимост</w:t>
            </w:r>
            <w:r w:rsidR="00C44F37" w:rsidRPr="009A0308">
              <w:lastRenderedPageBreak/>
              <w:t>и</w:t>
            </w:r>
            <w:r w:rsidRPr="009A0308">
              <w:t>)</w:t>
            </w:r>
          </w:p>
        </w:tc>
        <w:tc>
          <w:tcPr>
            <w:tcW w:w="1993" w:type="dxa"/>
          </w:tcPr>
          <w:p w:rsidR="00C44F37" w:rsidRPr="009A0308" w:rsidRDefault="00D7708C" w:rsidP="00DB3559">
            <w:pPr>
              <w:pStyle w:val="a8"/>
              <w:spacing w:before="0" w:beforeAutospacing="0" w:after="0" w:line="323" w:lineRule="atLeast"/>
              <w:ind w:right="23"/>
              <w:jc w:val="center"/>
            </w:pPr>
            <w:r w:rsidRPr="009A0308">
              <w:lastRenderedPageBreak/>
              <w:t xml:space="preserve">Должностные лица муниципального </w:t>
            </w:r>
            <w:r w:rsidRPr="009A0308">
              <w:lastRenderedPageBreak/>
              <w:t>контроля</w:t>
            </w:r>
          </w:p>
        </w:tc>
        <w:tc>
          <w:tcPr>
            <w:tcW w:w="1855" w:type="dxa"/>
          </w:tcPr>
          <w:p w:rsidR="00C44F37" w:rsidRPr="009A0308" w:rsidRDefault="00D7708C" w:rsidP="00DB3559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lastRenderedPageBreak/>
              <w:t xml:space="preserve">Предупреждение, пресечение нарушения </w:t>
            </w:r>
            <w:r w:rsidRPr="009A0308">
              <w:lastRenderedPageBreak/>
              <w:t>обязательных требований, требований, установленных муниципальными правовыми актами</w:t>
            </w:r>
          </w:p>
        </w:tc>
      </w:tr>
    </w:tbl>
    <w:p w:rsidR="00755AB7" w:rsidRPr="009A0308" w:rsidRDefault="00755AB7" w:rsidP="009A0308">
      <w:pPr>
        <w:pStyle w:val="a8"/>
        <w:spacing w:before="0" w:beforeAutospacing="0" w:after="0" w:line="323" w:lineRule="atLeast"/>
        <w:ind w:right="23"/>
      </w:pPr>
    </w:p>
    <w:p w:rsidR="008000FB" w:rsidRPr="009A0308" w:rsidRDefault="004C22F7" w:rsidP="007E529B">
      <w:pPr>
        <w:pStyle w:val="a8"/>
        <w:spacing w:before="0" w:beforeAutospacing="0" w:after="0" w:line="323" w:lineRule="atLeast"/>
        <w:jc w:val="center"/>
        <w:rPr>
          <w:b/>
        </w:rPr>
      </w:pPr>
      <w:r w:rsidRPr="009A0308">
        <w:rPr>
          <w:b/>
        </w:rPr>
        <w:t xml:space="preserve">3. </w:t>
      </w:r>
      <w:r w:rsidR="00841CF2" w:rsidRPr="009A0308">
        <w:rPr>
          <w:b/>
          <w:bCs/>
        </w:rPr>
        <w:t>Проект плана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контроля на плановый период 202</w:t>
      </w:r>
      <w:r w:rsidR="00EB4922">
        <w:rPr>
          <w:b/>
          <w:bCs/>
        </w:rPr>
        <w:t>2</w:t>
      </w:r>
      <w:r w:rsidR="00841CF2" w:rsidRPr="009A0308">
        <w:rPr>
          <w:b/>
          <w:bCs/>
        </w:rPr>
        <w:t xml:space="preserve"> - 202</w:t>
      </w:r>
      <w:r w:rsidR="00EB4922">
        <w:rPr>
          <w:b/>
          <w:bCs/>
        </w:rPr>
        <w:t>3</w:t>
      </w:r>
      <w:r w:rsidR="00841CF2" w:rsidRPr="009A0308">
        <w:rPr>
          <w:b/>
          <w:bCs/>
        </w:rPr>
        <w:t xml:space="preserve"> годов</w:t>
      </w:r>
    </w:p>
    <w:p w:rsidR="008000FB" w:rsidRPr="009A0308" w:rsidRDefault="008000FB" w:rsidP="00DB3559">
      <w:pPr>
        <w:pStyle w:val="a8"/>
        <w:spacing w:before="0" w:beforeAutospacing="0" w:after="0" w:line="323" w:lineRule="atLeast"/>
        <w:ind w:left="23" w:right="23" w:firstLine="539"/>
        <w:jc w:val="center"/>
      </w:pPr>
    </w:p>
    <w:tbl>
      <w:tblPr>
        <w:tblStyle w:val="a6"/>
        <w:tblW w:w="9805" w:type="dxa"/>
        <w:tblInd w:w="23" w:type="dxa"/>
        <w:tblLayout w:type="fixed"/>
        <w:tblLook w:val="00A0"/>
      </w:tblPr>
      <w:tblGrid>
        <w:gridCol w:w="791"/>
        <w:gridCol w:w="2853"/>
        <w:gridCol w:w="2083"/>
        <w:gridCol w:w="2114"/>
        <w:gridCol w:w="1964"/>
      </w:tblGrid>
      <w:tr w:rsidR="00841CF2" w:rsidRPr="009A0308" w:rsidTr="007E529B">
        <w:tc>
          <w:tcPr>
            <w:tcW w:w="791" w:type="dxa"/>
            <w:vAlign w:val="center"/>
          </w:tcPr>
          <w:p w:rsidR="00841CF2" w:rsidRPr="009A0308" w:rsidRDefault="00841CF2" w:rsidP="00191920">
            <w:pPr>
              <w:pStyle w:val="a8"/>
              <w:spacing w:before="0" w:beforeAutospacing="0" w:after="0" w:line="240" w:lineRule="auto"/>
              <w:ind w:left="221"/>
              <w:jc w:val="center"/>
              <w:rPr>
                <w:b/>
              </w:rPr>
            </w:pPr>
            <w:r w:rsidRPr="009A0308">
              <w:rPr>
                <w:b/>
              </w:rPr>
              <w:t>№</w:t>
            </w:r>
          </w:p>
          <w:p w:rsidR="00841CF2" w:rsidRPr="009A0308" w:rsidRDefault="00841CF2" w:rsidP="00191920">
            <w:pPr>
              <w:pStyle w:val="a8"/>
              <w:spacing w:before="0" w:beforeAutospacing="0" w:after="0" w:line="240" w:lineRule="auto"/>
              <w:ind w:left="221"/>
              <w:jc w:val="center"/>
            </w:pPr>
            <w:r w:rsidRPr="009A0308">
              <w:rPr>
                <w:b/>
                <w:bCs/>
              </w:rPr>
              <w:t>п/п</w:t>
            </w:r>
          </w:p>
        </w:tc>
        <w:tc>
          <w:tcPr>
            <w:tcW w:w="2853" w:type="dxa"/>
          </w:tcPr>
          <w:p w:rsidR="00841CF2" w:rsidRPr="009A0308" w:rsidRDefault="00841CF2" w:rsidP="001A164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841CF2" w:rsidRPr="009A0308" w:rsidRDefault="00841CF2" w:rsidP="001A16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A0308">
              <w:rPr>
                <w:b/>
              </w:rPr>
              <w:t xml:space="preserve">Наименование мероприятия </w:t>
            </w:r>
          </w:p>
        </w:tc>
        <w:tc>
          <w:tcPr>
            <w:tcW w:w="2083" w:type="dxa"/>
            <w:vAlign w:val="center"/>
          </w:tcPr>
          <w:p w:rsidR="00841CF2" w:rsidRPr="009A0308" w:rsidRDefault="00841CF2" w:rsidP="001A164A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114" w:type="dxa"/>
            <w:vAlign w:val="bottom"/>
          </w:tcPr>
          <w:p w:rsidR="00841CF2" w:rsidRPr="009A0308" w:rsidRDefault="00841CF2" w:rsidP="001A164A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964" w:type="dxa"/>
          </w:tcPr>
          <w:p w:rsidR="00841CF2" w:rsidRPr="009A0308" w:rsidRDefault="00841CF2" w:rsidP="001A164A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Ожидаемые</w:t>
            </w:r>
          </w:p>
          <w:p w:rsidR="00841CF2" w:rsidRPr="009A0308" w:rsidRDefault="00841CF2" w:rsidP="001A164A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результаты</w:t>
            </w:r>
          </w:p>
          <w:p w:rsidR="00841CF2" w:rsidRPr="009A0308" w:rsidRDefault="00841CF2" w:rsidP="001A164A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проведенного</w:t>
            </w:r>
          </w:p>
          <w:p w:rsidR="00841CF2" w:rsidRPr="009A0308" w:rsidRDefault="00841CF2" w:rsidP="001A164A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rPr>
                <w:b/>
                <w:bCs/>
              </w:rPr>
              <w:t>мероприятия</w:t>
            </w:r>
          </w:p>
        </w:tc>
      </w:tr>
      <w:tr w:rsidR="008000FB" w:rsidRPr="009A0308" w:rsidTr="007E529B">
        <w:tc>
          <w:tcPr>
            <w:tcW w:w="791" w:type="dxa"/>
          </w:tcPr>
          <w:p w:rsidR="008000FB" w:rsidRPr="009A0308" w:rsidRDefault="008000FB" w:rsidP="00191920">
            <w:pPr>
              <w:pStyle w:val="a8"/>
              <w:spacing w:before="0" w:beforeAutospacing="0" w:after="0" w:line="323" w:lineRule="atLeast"/>
              <w:ind w:right="23"/>
              <w:jc w:val="center"/>
            </w:pPr>
            <w:r w:rsidRPr="009A0308">
              <w:t>1</w:t>
            </w:r>
          </w:p>
        </w:tc>
        <w:tc>
          <w:tcPr>
            <w:tcW w:w="2853" w:type="dxa"/>
          </w:tcPr>
          <w:p w:rsidR="008000FB" w:rsidRPr="009A0308" w:rsidRDefault="00841CF2" w:rsidP="009A0308">
            <w:pPr>
              <w:pStyle w:val="a8"/>
              <w:spacing w:before="0" w:beforeAutospacing="0" w:after="0" w:line="240" w:lineRule="auto"/>
              <w:ind w:right="23"/>
            </w:pPr>
            <w:r w:rsidRPr="009A0308">
              <w:t>Размещение на официальном сайте органов местного самоуправления муници</w:t>
            </w:r>
            <w:r w:rsidR="007E529B">
              <w:t>-</w:t>
            </w:r>
            <w:r w:rsidRPr="009A0308">
              <w:t>пального района «Корочанский район»  перечня нормативных правовых актов или их отдельных частей, содержащих обязате</w:t>
            </w:r>
            <w:r w:rsidR="007E529B">
              <w:t>-</w:t>
            </w:r>
            <w:r w:rsidRPr="009A0308">
              <w:t>льные требования, требования, установлен</w:t>
            </w:r>
            <w:r w:rsidR="007E529B">
              <w:t>-</w:t>
            </w:r>
            <w:r w:rsidRPr="009A0308">
              <w:t>ные муниципальными правовыми актами, оценка соблюдения которых является предметом муниципаль</w:t>
            </w:r>
            <w:r w:rsidR="007E529B">
              <w:t>-</w:t>
            </w:r>
            <w:r w:rsidRPr="009A0308">
              <w:t>ного контроля, а также текстов соответствую</w:t>
            </w:r>
            <w:r w:rsidR="007E529B">
              <w:t>-</w:t>
            </w:r>
            <w:r w:rsidRPr="009A0308">
              <w:t>щих нормативных правовых актов</w:t>
            </w:r>
          </w:p>
        </w:tc>
        <w:tc>
          <w:tcPr>
            <w:tcW w:w="2083" w:type="dxa"/>
          </w:tcPr>
          <w:p w:rsidR="008000FB" w:rsidRPr="009A0308" w:rsidRDefault="00841CF2" w:rsidP="00191920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t>В течение года (постоянно)</w:t>
            </w:r>
          </w:p>
        </w:tc>
        <w:tc>
          <w:tcPr>
            <w:tcW w:w="2114" w:type="dxa"/>
          </w:tcPr>
          <w:p w:rsidR="008000FB" w:rsidRPr="009A0308" w:rsidRDefault="00841CF2" w:rsidP="00191920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t>Должностные лица муниципального контроля</w:t>
            </w:r>
          </w:p>
        </w:tc>
        <w:tc>
          <w:tcPr>
            <w:tcW w:w="1964" w:type="dxa"/>
          </w:tcPr>
          <w:p w:rsidR="008000FB" w:rsidRPr="009A0308" w:rsidRDefault="00841CF2" w:rsidP="00191920">
            <w:pPr>
              <w:pStyle w:val="a8"/>
              <w:spacing w:before="0" w:beforeAutospacing="0" w:after="0" w:line="323" w:lineRule="atLeast"/>
              <w:ind w:right="23"/>
              <w:jc w:val="center"/>
            </w:pPr>
            <w:r w:rsidRPr="009A0308"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8000FB" w:rsidRPr="009A0308" w:rsidTr="007E529B">
        <w:tc>
          <w:tcPr>
            <w:tcW w:w="791" w:type="dxa"/>
          </w:tcPr>
          <w:p w:rsidR="008000FB" w:rsidRPr="009A0308" w:rsidRDefault="008000FB" w:rsidP="00191920">
            <w:pPr>
              <w:pStyle w:val="a8"/>
              <w:spacing w:before="0" w:beforeAutospacing="0" w:after="0" w:line="323" w:lineRule="atLeast"/>
              <w:ind w:right="23"/>
              <w:jc w:val="center"/>
            </w:pPr>
            <w:r w:rsidRPr="009A0308">
              <w:t>2</w:t>
            </w:r>
          </w:p>
        </w:tc>
        <w:tc>
          <w:tcPr>
            <w:tcW w:w="2853" w:type="dxa"/>
            <w:vAlign w:val="center"/>
          </w:tcPr>
          <w:p w:rsidR="00841CF2" w:rsidRPr="009A0308" w:rsidRDefault="00841CF2" w:rsidP="009A0308">
            <w:pPr>
              <w:spacing w:before="100" w:beforeAutospacing="1" w:after="100" w:afterAutospacing="1"/>
            </w:pPr>
            <w:r w:rsidRPr="009A0308">
              <w:t>Осуществление информирования юридических лиц, индивидуальных предпринимателей по вопросам соблюдения обязательных требова</w:t>
            </w:r>
            <w:r w:rsidR="007E529B">
              <w:t>-</w:t>
            </w:r>
            <w:r w:rsidRPr="009A0308">
              <w:t>ний, требований, устано</w:t>
            </w:r>
            <w:r w:rsidR="007E529B">
              <w:t>-</w:t>
            </w:r>
            <w:r w:rsidRPr="009A0308">
              <w:lastRenderedPageBreak/>
              <w:t>вленных муниципаль</w:t>
            </w:r>
            <w:r w:rsidR="007E529B">
              <w:t>-</w:t>
            </w:r>
            <w:r w:rsidRPr="009A0308">
              <w:t>ными правовыми актами, в том числе посредством разработки и опублико</w:t>
            </w:r>
            <w:r w:rsidR="007E529B">
              <w:t>-</w:t>
            </w:r>
            <w:r w:rsidRPr="009A0308">
              <w:t>вания руководств (памяток) по соблюдению обязате</w:t>
            </w:r>
            <w:r w:rsidR="007E529B">
              <w:t>-</w:t>
            </w:r>
            <w:r w:rsidRPr="009A0308">
              <w:t>льных требований, требований, установлен</w:t>
            </w:r>
            <w:r w:rsidR="007E529B">
              <w:t>-</w:t>
            </w:r>
            <w:r w:rsidRPr="009A0308">
              <w:t>ных муниципальными правовыми актами, проведения семинаров и конференций, разъясни</w:t>
            </w:r>
            <w:r w:rsidR="007E529B">
              <w:t>-</w:t>
            </w:r>
            <w:r w:rsidRPr="009A0308">
              <w:t>тельной работы в средствах массовой информации и иными способами.</w:t>
            </w:r>
          </w:p>
          <w:p w:rsidR="008000FB" w:rsidRPr="009A0308" w:rsidRDefault="00841CF2" w:rsidP="009A0308">
            <w:pPr>
              <w:pStyle w:val="a8"/>
              <w:spacing w:before="0" w:beforeAutospacing="0" w:after="0" w:line="240" w:lineRule="auto"/>
              <w:ind w:left="142"/>
            </w:pPr>
            <w:r w:rsidRPr="009A0308">
              <w:rPr>
                <w:color w:val="auto"/>
              </w:rPr>
              <w:t>В случае изменения обязательных требова</w:t>
            </w:r>
            <w:r w:rsidR="007E529B">
              <w:rPr>
                <w:color w:val="auto"/>
              </w:rPr>
              <w:t>-</w:t>
            </w:r>
            <w:r w:rsidRPr="009A0308">
              <w:rPr>
                <w:color w:val="auto"/>
              </w:rPr>
              <w:t>ний, требований, установленных муниципальными правовыми актами - подготовка и распространение комментариев о содержании новых нормативных правовых актов, устанавливаю</w:t>
            </w:r>
            <w:r w:rsidR="007E529B">
              <w:rPr>
                <w:color w:val="auto"/>
              </w:rPr>
              <w:t>-</w:t>
            </w:r>
            <w:r w:rsidRPr="009A0308">
              <w:rPr>
                <w:color w:val="auto"/>
              </w:rPr>
              <w:t>щих обязательные требования, требова</w:t>
            </w:r>
            <w:r w:rsidR="007E529B">
              <w:rPr>
                <w:color w:val="auto"/>
              </w:rPr>
              <w:t>-</w:t>
            </w:r>
            <w:r w:rsidRPr="009A0308">
              <w:rPr>
                <w:color w:val="auto"/>
              </w:rPr>
              <w:t>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</w:t>
            </w:r>
            <w:r w:rsidR="007E529B">
              <w:rPr>
                <w:color w:val="auto"/>
              </w:rPr>
              <w:t>-</w:t>
            </w:r>
            <w:r w:rsidRPr="009A0308">
              <w:rPr>
                <w:color w:val="auto"/>
              </w:rPr>
              <w:t>мых организационных, технических мероприя</w:t>
            </w:r>
            <w:r w:rsidR="007E529B">
              <w:rPr>
                <w:color w:val="auto"/>
              </w:rPr>
              <w:t>-</w:t>
            </w:r>
            <w:r w:rsidRPr="009A0308">
              <w:rPr>
                <w:color w:val="auto"/>
              </w:rPr>
              <w:t>тий, направленных на внедрение и обеспече</w:t>
            </w:r>
            <w:r w:rsidR="007E529B">
              <w:rPr>
                <w:color w:val="auto"/>
              </w:rPr>
              <w:t>-</w:t>
            </w:r>
            <w:r w:rsidRPr="009A0308">
              <w:rPr>
                <w:color w:val="auto"/>
              </w:rPr>
              <w:t>ние соблюдения обязательных требова</w:t>
            </w:r>
            <w:r w:rsidR="007E529B">
              <w:rPr>
                <w:color w:val="auto"/>
              </w:rPr>
              <w:t>-</w:t>
            </w:r>
            <w:r w:rsidRPr="009A0308">
              <w:rPr>
                <w:color w:val="auto"/>
              </w:rPr>
              <w:t>ний, требований, установленных муниципальными правовыми актами</w:t>
            </w:r>
          </w:p>
        </w:tc>
        <w:tc>
          <w:tcPr>
            <w:tcW w:w="2083" w:type="dxa"/>
            <w:vAlign w:val="center"/>
          </w:tcPr>
          <w:p w:rsidR="008000FB" w:rsidRPr="009A0308" w:rsidRDefault="00841CF2" w:rsidP="00191920">
            <w:pPr>
              <w:pStyle w:val="a8"/>
              <w:spacing w:before="0" w:beforeAutospacing="0" w:after="0" w:line="240" w:lineRule="auto"/>
            </w:pPr>
            <w:r w:rsidRPr="009A0308">
              <w:lastRenderedPageBreak/>
              <w:t>В течение года (по мере изменения норм законодательства)</w:t>
            </w:r>
          </w:p>
        </w:tc>
        <w:tc>
          <w:tcPr>
            <w:tcW w:w="2114" w:type="dxa"/>
            <w:vAlign w:val="center"/>
          </w:tcPr>
          <w:p w:rsidR="008000FB" w:rsidRPr="009A0308" w:rsidRDefault="00841CF2" w:rsidP="00191920">
            <w:pPr>
              <w:pStyle w:val="a8"/>
              <w:spacing w:before="0" w:beforeAutospacing="0" w:after="0" w:line="240" w:lineRule="auto"/>
              <w:jc w:val="center"/>
            </w:pPr>
            <w:r w:rsidRPr="009A0308">
              <w:t>Должностные лица муниципального контроля</w:t>
            </w:r>
          </w:p>
        </w:tc>
        <w:tc>
          <w:tcPr>
            <w:tcW w:w="1964" w:type="dxa"/>
          </w:tcPr>
          <w:p w:rsidR="008000FB" w:rsidRPr="009A0308" w:rsidRDefault="00841CF2" w:rsidP="00191920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t xml:space="preserve">Повышение информированности подконтрольных субъектов о действующих обязательных требованиях, </w:t>
            </w:r>
            <w:r w:rsidRPr="009A0308">
              <w:lastRenderedPageBreak/>
              <w:t>требованиях, установленных муниципальными правовыми актами, предупреждение их нарушения</w:t>
            </w:r>
          </w:p>
        </w:tc>
      </w:tr>
      <w:tr w:rsidR="008000FB" w:rsidRPr="009A0308" w:rsidTr="007E529B">
        <w:tc>
          <w:tcPr>
            <w:tcW w:w="791" w:type="dxa"/>
          </w:tcPr>
          <w:p w:rsidR="008000FB" w:rsidRPr="009A0308" w:rsidRDefault="00841CF2" w:rsidP="00191920">
            <w:pPr>
              <w:pStyle w:val="a8"/>
              <w:spacing w:before="0" w:beforeAutospacing="0" w:after="0" w:line="323" w:lineRule="atLeast"/>
              <w:ind w:right="23"/>
              <w:jc w:val="center"/>
            </w:pPr>
            <w:r w:rsidRPr="009A0308">
              <w:lastRenderedPageBreak/>
              <w:t>3.</w:t>
            </w:r>
          </w:p>
        </w:tc>
        <w:tc>
          <w:tcPr>
            <w:tcW w:w="2853" w:type="dxa"/>
            <w:vAlign w:val="center"/>
          </w:tcPr>
          <w:p w:rsidR="008000FB" w:rsidRPr="009A0308" w:rsidRDefault="00841CF2" w:rsidP="00E54255">
            <w:pPr>
              <w:pStyle w:val="a8"/>
              <w:spacing w:line="240" w:lineRule="auto"/>
              <w:ind w:firstLine="26"/>
            </w:pPr>
            <w:r w:rsidRPr="009A0308">
              <w:t>Обеспечение регуляр</w:t>
            </w:r>
            <w:r w:rsidR="007E529B">
              <w:t>-</w:t>
            </w:r>
            <w:r w:rsidRPr="009A0308">
              <w:lastRenderedPageBreak/>
              <w:t>ного (не реже одного раза в год) обобщения практики осуществ</w:t>
            </w:r>
            <w:r w:rsidR="007E529B">
              <w:t>-</w:t>
            </w:r>
            <w:r w:rsidRPr="009A0308">
              <w:t>ления в соответствую</w:t>
            </w:r>
            <w:r w:rsidR="007E529B">
              <w:t>-</w:t>
            </w:r>
            <w:r w:rsidRPr="009A0308">
              <w:t>щей сфере деятельнос</w:t>
            </w:r>
            <w:r w:rsidR="007E529B">
              <w:t>-</w:t>
            </w:r>
            <w:r w:rsidRPr="009A0308">
              <w:t>ти муниципального контроля и размещение на сайте органов местного самоуправ</w:t>
            </w:r>
            <w:r w:rsidR="007E529B">
              <w:t>-</w:t>
            </w:r>
            <w:r w:rsidRPr="009A0308">
              <w:t>ления муниципального района «Корочанский район» соответствую</w:t>
            </w:r>
            <w:r w:rsidR="007E529B">
              <w:t>-</w:t>
            </w:r>
            <w:r w:rsidRPr="009A0308">
              <w:t>щих обобщений, в том числе с указанием наиболее часто встречающихся случаев нарушений обязатель</w:t>
            </w:r>
            <w:r w:rsidR="00E54255">
              <w:t>-</w:t>
            </w:r>
            <w:r w:rsidRPr="009A0308">
              <w:t>ных требований, требований, установ</w:t>
            </w:r>
            <w:r w:rsidR="00E54255">
              <w:t>-</w:t>
            </w:r>
            <w:r w:rsidRPr="009A0308">
              <w:t>ленных муниципаль</w:t>
            </w:r>
            <w:r w:rsidR="00E54255">
              <w:t>-</w:t>
            </w:r>
            <w:r w:rsidRPr="009A0308">
              <w:t>ными правовыми актами, с рекоменда</w:t>
            </w:r>
            <w:r w:rsidR="00E54255">
              <w:t>-</w:t>
            </w:r>
            <w:r w:rsidRPr="009A0308">
              <w:t>циями в отношении мер, которые должны приниматься юридиче</w:t>
            </w:r>
            <w:r w:rsidR="00E54255">
              <w:t>-</w:t>
            </w:r>
            <w:r w:rsidRPr="009A0308">
              <w:t>скими лицами, индивидуальными предпринимателями в целях недопущения таких нарушений</w:t>
            </w:r>
          </w:p>
        </w:tc>
        <w:tc>
          <w:tcPr>
            <w:tcW w:w="2083" w:type="dxa"/>
            <w:vAlign w:val="center"/>
          </w:tcPr>
          <w:p w:rsidR="008000FB" w:rsidRPr="009A0308" w:rsidRDefault="00841CF2" w:rsidP="00191920">
            <w:pPr>
              <w:pStyle w:val="a8"/>
              <w:spacing w:line="240" w:lineRule="auto"/>
              <w:jc w:val="center"/>
            </w:pPr>
            <w:r w:rsidRPr="009A0308">
              <w:lastRenderedPageBreak/>
              <w:t xml:space="preserve">Декабрь </w:t>
            </w:r>
            <w:r w:rsidRPr="009A0308">
              <w:lastRenderedPageBreak/>
              <w:t>отчетного года</w:t>
            </w:r>
          </w:p>
        </w:tc>
        <w:tc>
          <w:tcPr>
            <w:tcW w:w="2114" w:type="dxa"/>
          </w:tcPr>
          <w:p w:rsidR="008000FB" w:rsidRPr="009A0308" w:rsidRDefault="00841CF2" w:rsidP="00191920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lastRenderedPageBreak/>
              <w:t xml:space="preserve">Должностные </w:t>
            </w:r>
            <w:r w:rsidRPr="009A0308">
              <w:lastRenderedPageBreak/>
              <w:t>лица муниципального контроля</w:t>
            </w:r>
          </w:p>
        </w:tc>
        <w:tc>
          <w:tcPr>
            <w:tcW w:w="1964" w:type="dxa"/>
          </w:tcPr>
          <w:p w:rsidR="008000FB" w:rsidRPr="009A0308" w:rsidRDefault="00841CF2" w:rsidP="00841CF2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lastRenderedPageBreak/>
              <w:t xml:space="preserve">Повышение </w:t>
            </w:r>
            <w:r w:rsidRPr="009A0308">
              <w:lastRenderedPageBreak/>
              <w:t>информированности подконтрольных субъектов о действующих обязательных требованиях, требованиях, установленных муниципальными правовыми актами, предупреждение их нарушения</w:t>
            </w:r>
          </w:p>
        </w:tc>
      </w:tr>
      <w:tr w:rsidR="008000FB" w:rsidRPr="009A0308" w:rsidTr="007E529B">
        <w:tc>
          <w:tcPr>
            <w:tcW w:w="791" w:type="dxa"/>
          </w:tcPr>
          <w:p w:rsidR="008000FB" w:rsidRPr="009A0308" w:rsidRDefault="00841CF2" w:rsidP="00EB1C20">
            <w:pPr>
              <w:pStyle w:val="a8"/>
              <w:spacing w:before="0" w:beforeAutospacing="0" w:after="0" w:line="323" w:lineRule="atLeast"/>
              <w:ind w:right="23"/>
              <w:jc w:val="center"/>
            </w:pPr>
            <w:r w:rsidRPr="009A0308">
              <w:lastRenderedPageBreak/>
              <w:t>4.</w:t>
            </w:r>
          </w:p>
        </w:tc>
        <w:tc>
          <w:tcPr>
            <w:tcW w:w="2853" w:type="dxa"/>
          </w:tcPr>
          <w:p w:rsidR="008000FB" w:rsidRPr="009A0308" w:rsidRDefault="00841CF2" w:rsidP="00EB1C20">
            <w:pPr>
              <w:pStyle w:val="a8"/>
              <w:spacing w:before="0" w:beforeAutospacing="0" w:after="0" w:line="240" w:lineRule="auto"/>
              <w:ind w:right="23"/>
            </w:pPr>
            <w:r w:rsidRPr="009A0308">
              <w:t>Выдача предостереже</w:t>
            </w:r>
            <w:r w:rsidR="00EB1C20">
              <w:t>-</w:t>
            </w:r>
            <w:r w:rsidRPr="009A0308">
              <w:t xml:space="preserve">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</w:t>
            </w:r>
            <w:hyperlink r:id="rId25" w:history="1">
              <w:r w:rsidRPr="009A0308">
                <w:t>Федерального закона от 26.12.2008 N 294-ФЗ "О защите прав юридиче</w:t>
              </w:r>
              <w:r w:rsidR="00E54255">
                <w:t>-</w:t>
              </w:r>
              <w:r w:rsidRPr="009A0308">
                <w:t>ских лиц и индивидуаль</w:t>
              </w:r>
              <w:r w:rsidR="00E54255">
                <w:t>-</w:t>
              </w:r>
              <w:r w:rsidRPr="009A0308">
                <w:t>ных предпринимателей при осуществлении государственного контроля (надзора) и муниципального контроля"</w:t>
              </w:r>
            </w:hyperlink>
            <w:r w:rsidRPr="009A0308">
              <w:t xml:space="preserve"> (если иной порядок не установлен федеральным законом)</w:t>
            </w:r>
          </w:p>
        </w:tc>
        <w:tc>
          <w:tcPr>
            <w:tcW w:w="2083" w:type="dxa"/>
          </w:tcPr>
          <w:p w:rsidR="008000FB" w:rsidRPr="009A0308" w:rsidRDefault="00841CF2" w:rsidP="00EB1C20">
            <w:pPr>
              <w:pStyle w:val="a8"/>
              <w:spacing w:before="0" w:beforeAutospacing="0" w:after="0" w:line="323" w:lineRule="atLeast"/>
              <w:ind w:right="23"/>
              <w:jc w:val="center"/>
            </w:pPr>
            <w:r w:rsidRPr="009A0308">
              <w:t>В течение года (по мере необходимости)</w:t>
            </w:r>
          </w:p>
        </w:tc>
        <w:tc>
          <w:tcPr>
            <w:tcW w:w="2114" w:type="dxa"/>
          </w:tcPr>
          <w:p w:rsidR="008000FB" w:rsidRPr="009A0308" w:rsidRDefault="00841CF2" w:rsidP="00EB1C20">
            <w:pPr>
              <w:pStyle w:val="a8"/>
              <w:spacing w:before="0" w:beforeAutospacing="0" w:after="0" w:line="323" w:lineRule="atLeast"/>
              <w:ind w:right="23"/>
              <w:jc w:val="center"/>
            </w:pPr>
            <w:r w:rsidRPr="009A0308">
              <w:t>Должностные лица муниципального контроля</w:t>
            </w:r>
          </w:p>
        </w:tc>
        <w:tc>
          <w:tcPr>
            <w:tcW w:w="1964" w:type="dxa"/>
          </w:tcPr>
          <w:p w:rsidR="008000FB" w:rsidRPr="009A0308" w:rsidRDefault="00841CF2" w:rsidP="00EB1C20">
            <w:pPr>
              <w:pStyle w:val="a8"/>
              <w:spacing w:before="0" w:beforeAutospacing="0" w:after="0" w:line="240" w:lineRule="auto"/>
              <w:ind w:right="23"/>
              <w:jc w:val="center"/>
            </w:pPr>
            <w:r w:rsidRPr="009A0308">
              <w:t>Предупреждение, пресечение нарушения обязательных требований, требований, установленных муниципальными правовыми актами</w:t>
            </w:r>
          </w:p>
        </w:tc>
      </w:tr>
    </w:tbl>
    <w:p w:rsidR="004C22F7" w:rsidRDefault="004C22F7" w:rsidP="00EB1C20">
      <w:pPr>
        <w:pStyle w:val="a8"/>
        <w:spacing w:before="0" w:beforeAutospacing="0" w:after="0" w:line="323" w:lineRule="atLeast"/>
        <w:ind w:left="23" w:right="23" w:firstLine="539"/>
        <w:jc w:val="both"/>
      </w:pPr>
    </w:p>
    <w:p w:rsidR="00D55DE7" w:rsidRDefault="00D55DE7" w:rsidP="00EB1C20">
      <w:pPr>
        <w:pStyle w:val="a8"/>
        <w:spacing w:before="0" w:beforeAutospacing="0" w:after="0" w:line="323" w:lineRule="atLeast"/>
        <w:ind w:left="23" w:right="23" w:firstLine="539"/>
        <w:jc w:val="both"/>
      </w:pPr>
    </w:p>
    <w:p w:rsidR="00D55DE7" w:rsidRPr="009A0308" w:rsidRDefault="00D55DE7" w:rsidP="00EB1C20">
      <w:pPr>
        <w:pStyle w:val="a8"/>
        <w:spacing w:before="0" w:beforeAutospacing="0" w:after="0" w:line="323" w:lineRule="atLeast"/>
        <w:ind w:left="23" w:right="23" w:firstLine="539"/>
        <w:jc w:val="both"/>
      </w:pPr>
    </w:p>
    <w:p w:rsidR="00841CF2" w:rsidRPr="009A0308" w:rsidRDefault="00841CF2" w:rsidP="00EB1C20">
      <w:pPr>
        <w:jc w:val="center"/>
        <w:outlineLvl w:val="2"/>
        <w:rPr>
          <w:b/>
          <w:bCs/>
        </w:rPr>
      </w:pPr>
      <w:r w:rsidRPr="009A0308">
        <w:rPr>
          <w:b/>
          <w:bCs/>
        </w:rPr>
        <w:t>4. Отчетные показатели и оценка эффективности Программы</w:t>
      </w:r>
    </w:p>
    <w:p w:rsidR="00841CF2" w:rsidRPr="009A0308" w:rsidRDefault="00841CF2" w:rsidP="00951A34">
      <w:pPr>
        <w:spacing w:before="100" w:beforeAutospacing="1" w:after="100" w:afterAutospacing="1"/>
        <w:jc w:val="both"/>
      </w:pPr>
      <w:r w:rsidRPr="009A0308">
        <w:tab/>
        <w:t>Для оценки мероприятий по профилактике нарушений и в целом Программы по итогам календарного года с учетом достижения целей Программы устанавливаются отчетные показатели.</w:t>
      </w:r>
    </w:p>
    <w:p w:rsidR="00951A34" w:rsidRPr="009A0308" w:rsidRDefault="00951A34" w:rsidP="00951A34">
      <w:pPr>
        <w:jc w:val="both"/>
      </w:pPr>
      <w:r w:rsidRPr="009A0308">
        <w:t>4.1. Отчетным показателем Программы на 202</w:t>
      </w:r>
      <w:r w:rsidR="00EB4922">
        <w:t>1</w:t>
      </w:r>
      <w:r w:rsidRPr="009A0308">
        <w:t xml:space="preserve"> год является:</w:t>
      </w:r>
    </w:p>
    <w:p w:rsidR="00951A34" w:rsidRPr="009A0308" w:rsidRDefault="00951A34" w:rsidP="00951A34">
      <w:pPr>
        <w:jc w:val="both"/>
      </w:pPr>
      <w:r w:rsidRPr="009A0308">
        <w:t>- количество проведенных профилактических мероприятий.</w:t>
      </w:r>
    </w:p>
    <w:p w:rsidR="00951A34" w:rsidRPr="009A0308" w:rsidRDefault="00951A34" w:rsidP="00951A34">
      <w:pPr>
        <w:jc w:val="both"/>
      </w:pPr>
      <w:r w:rsidRPr="009A0308">
        <w:t>4.2. Проектным отчетным показателем Программы на 202</w:t>
      </w:r>
      <w:r w:rsidR="00EB4922">
        <w:t>2</w:t>
      </w:r>
      <w:r w:rsidRPr="009A0308">
        <w:t xml:space="preserve"> - 202</w:t>
      </w:r>
      <w:r w:rsidR="00EB4922">
        <w:t>3</w:t>
      </w:r>
      <w:r w:rsidRPr="009A0308">
        <w:t xml:space="preserve"> годы является:</w:t>
      </w:r>
    </w:p>
    <w:p w:rsidR="00951A34" w:rsidRPr="009A0308" w:rsidRDefault="00951A34" w:rsidP="00951A34">
      <w:pPr>
        <w:jc w:val="both"/>
      </w:pPr>
      <w:r w:rsidRPr="009A0308">
        <w:t>- количество проведенных профилактических мероприятий.</w:t>
      </w:r>
    </w:p>
    <w:p w:rsidR="00951A34" w:rsidRPr="009A0308" w:rsidRDefault="00951A34" w:rsidP="00951A34">
      <w:pPr>
        <w:jc w:val="both"/>
      </w:pPr>
      <w:r w:rsidRPr="009A0308">
        <w:t>4.3. Оценка эффективности Программы.</w:t>
      </w:r>
    </w:p>
    <w:p w:rsidR="00951A34" w:rsidRPr="009A0308" w:rsidRDefault="00951A34" w:rsidP="00951A34">
      <w:pPr>
        <w:jc w:val="both"/>
      </w:pPr>
      <w:r w:rsidRPr="009A0308">
        <w:tab/>
        <w:t>Оценка выполнения Плана мероприятий и эффективности Программы осуществляется по итогам календарного года.</w:t>
      </w:r>
    </w:p>
    <w:p w:rsidR="00951A34" w:rsidRPr="009A0308" w:rsidRDefault="00951A34" w:rsidP="00951A34">
      <w:pPr>
        <w:jc w:val="both"/>
      </w:pPr>
      <w:r w:rsidRPr="009A0308">
        <w:tab/>
        <w:t>Ежегодно, в срок до 20 декабря отчетного года, проводится обобщение результатов от проведения мероприятий по профилактике при осуществлении муниципального контроля.</w:t>
      </w:r>
    </w:p>
    <w:p w:rsidR="00841CF2" w:rsidRPr="00EB1C20" w:rsidRDefault="00951A34" w:rsidP="00EB1C20">
      <w:pPr>
        <w:jc w:val="both"/>
      </w:pPr>
      <w:r w:rsidRPr="009A0308">
        <w:tab/>
        <w:t>Ожидаемый результат реализации Программы - сохранение и (или) минимизация уровня количества выявленных нарушений обязательных требований, требований, установленных муниципальными правовыми актами, при осуществлении муниципального контроля путем исполнения Плана мероприятий по профилактике в полном объеме (повышение информированности подконтрольных субъектов, повышение правовой культуры недропользователей).</w:t>
      </w:r>
    </w:p>
    <w:sectPr w:rsidR="00841CF2" w:rsidRPr="00EB1C20" w:rsidSect="00EB1C20">
      <w:headerReference w:type="even" r:id="rId26"/>
      <w:headerReference w:type="default" r:id="rId27"/>
      <w:pgSz w:w="11906" w:h="16838"/>
      <w:pgMar w:top="709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5B" w:rsidRDefault="0052175B">
      <w:r>
        <w:separator/>
      </w:r>
    </w:p>
  </w:endnote>
  <w:endnote w:type="continuationSeparator" w:id="0">
    <w:p w:rsidR="0052175B" w:rsidRDefault="00521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5B" w:rsidRDefault="0052175B">
      <w:r>
        <w:separator/>
      </w:r>
    </w:p>
  </w:footnote>
  <w:footnote w:type="continuationSeparator" w:id="0">
    <w:p w:rsidR="0052175B" w:rsidRDefault="00521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20" w:rsidRDefault="00EB1C20" w:rsidP="00A0666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B1C20" w:rsidRDefault="00EB1C2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20" w:rsidRDefault="00EB1C20" w:rsidP="00A0666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B5675">
      <w:rPr>
        <w:rStyle w:val="ae"/>
        <w:noProof/>
      </w:rPr>
      <w:t>11</w:t>
    </w:r>
    <w:r>
      <w:rPr>
        <w:rStyle w:val="ae"/>
      </w:rPr>
      <w:fldChar w:fldCharType="end"/>
    </w:r>
  </w:p>
  <w:p w:rsidR="00EB1C20" w:rsidRDefault="00EB1C2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863"/>
    <w:multiLevelType w:val="multilevel"/>
    <w:tmpl w:val="EC68F80A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4CA67A0"/>
    <w:multiLevelType w:val="multilevel"/>
    <w:tmpl w:val="6FF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ED4E4B"/>
    <w:multiLevelType w:val="multilevel"/>
    <w:tmpl w:val="AF8E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C46D61"/>
    <w:multiLevelType w:val="multilevel"/>
    <w:tmpl w:val="D196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9A3FD5"/>
    <w:multiLevelType w:val="multilevel"/>
    <w:tmpl w:val="0A02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5313B"/>
    <w:multiLevelType w:val="multilevel"/>
    <w:tmpl w:val="AA2CC3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E61E8C"/>
    <w:multiLevelType w:val="multilevel"/>
    <w:tmpl w:val="3E6E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767AA"/>
    <w:multiLevelType w:val="multilevel"/>
    <w:tmpl w:val="783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C210F"/>
    <w:multiLevelType w:val="multilevel"/>
    <w:tmpl w:val="DB3C1078"/>
    <w:lvl w:ilvl="0">
      <w:start w:val="20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392E38"/>
    <w:multiLevelType w:val="multilevel"/>
    <w:tmpl w:val="9A2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F7F88"/>
    <w:multiLevelType w:val="multilevel"/>
    <w:tmpl w:val="D164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015AC1"/>
    <w:multiLevelType w:val="multilevel"/>
    <w:tmpl w:val="E9AE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0602CF"/>
    <w:multiLevelType w:val="hybridMultilevel"/>
    <w:tmpl w:val="E928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BF08CF"/>
    <w:multiLevelType w:val="multilevel"/>
    <w:tmpl w:val="3A4E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6A558C"/>
    <w:multiLevelType w:val="multilevel"/>
    <w:tmpl w:val="5F12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A5B76"/>
    <w:multiLevelType w:val="multilevel"/>
    <w:tmpl w:val="0E1A6B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4BA41056"/>
    <w:multiLevelType w:val="multilevel"/>
    <w:tmpl w:val="CAC8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E4042"/>
    <w:multiLevelType w:val="multilevel"/>
    <w:tmpl w:val="B4F82B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631444"/>
    <w:multiLevelType w:val="multilevel"/>
    <w:tmpl w:val="315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A53A0B"/>
    <w:multiLevelType w:val="multilevel"/>
    <w:tmpl w:val="F7BE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B14FBC"/>
    <w:multiLevelType w:val="multilevel"/>
    <w:tmpl w:val="33F8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2945F7"/>
    <w:multiLevelType w:val="multilevel"/>
    <w:tmpl w:val="D3C4A5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6E2D2F"/>
    <w:multiLevelType w:val="hybridMultilevel"/>
    <w:tmpl w:val="2352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4874E0"/>
    <w:multiLevelType w:val="multilevel"/>
    <w:tmpl w:val="0354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C04C22"/>
    <w:multiLevelType w:val="multilevel"/>
    <w:tmpl w:val="E444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30286D"/>
    <w:multiLevelType w:val="multilevel"/>
    <w:tmpl w:val="1DB89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BFD6D88"/>
    <w:multiLevelType w:val="multilevel"/>
    <w:tmpl w:val="883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40740F"/>
    <w:multiLevelType w:val="multilevel"/>
    <w:tmpl w:val="82DA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224D9F"/>
    <w:multiLevelType w:val="multilevel"/>
    <w:tmpl w:val="0BAE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12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6"/>
  </w:num>
  <w:num w:numId="10">
    <w:abstractNumId w:val="4"/>
  </w:num>
  <w:num w:numId="11">
    <w:abstractNumId w:val="26"/>
  </w:num>
  <w:num w:numId="12">
    <w:abstractNumId w:val="14"/>
  </w:num>
  <w:num w:numId="13">
    <w:abstractNumId w:val="28"/>
  </w:num>
  <w:num w:numId="14">
    <w:abstractNumId w:val="11"/>
  </w:num>
  <w:num w:numId="15">
    <w:abstractNumId w:val="21"/>
  </w:num>
  <w:num w:numId="16">
    <w:abstractNumId w:val="17"/>
  </w:num>
  <w:num w:numId="17">
    <w:abstractNumId w:val="8"/>
  </w:num>
  <w:num w:numId="18">
    <w:abstractNumId w:val="7"/>
  </w:num>
  <w:num w:numId="19">
    <w:abstractNumId w:val="5"/>
  </w:num>
  <w:num w:numId="20">
    <w:abstractNumId w:val="24"/>
  </w:num>
  <w:num w:numId="21">
    <w:abstractNumId w:val="23"/>
  </w:num>
  <w:num w:numId="22">
    <w:abstractNumId w:val="3"/>
  </w:num>
  <w:num w:numId="23">
    <w:abstractNumId w:val="18"/>
  </w:num>
  <w:num w:numId="24">
    <w:abstractNumId w:val="13"/>
  </w:num>
  <w:num w:numId="25">
    <w:abstractNumId w:val="25"/>
  </w:num>
  <w:num w:numId="26">
    <w:abstractNumId w:val="9"/>
  </w:num>
  <w:num w:numId="27">
    <w:abstractNumId w:val="20"/>
  </w:num>
  <w:num w:numId="28">
    <w:abstractNumId w:val="2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1128"/>
    <w:rsid w:val="00001248"/>
    <w:rsid w:val="00025F04"/>
    <w:rsid w:val="00040868"/>
    <w:rsid w:val="00043646"/>
    <w:rsid w:val="00053C6B"/>
    <w:rsid w:val="0005412A"/>
    <w:rsid w:val="000650AD"/>
    <w:rsid w:val="00065D42"/>
    <w:rsid w:val="0007132D"/>
    <w:rsid w:val="00072727"/>
    <w:rsid w:val="00081AAB"/>
    <w:rsid w:val="000A0724"/>
    <w:rsid w:val="000D0789"/>
    <w:rsid w:val="000D50DF"/>
    <w:rsid w:val="000D51C1"/>
    <w:rsid w:val="000E2FF4"/>
    <w:rsid w:val="00100592"/>
    <w:rsid w:val="00116010"/>
    <w:rsid w:val="001220FA"/>
    <w:rsid w:val="00126B54"/>
    <w:rsid w:val="00131B50"/>
    <w:rsid w:val="00141412"/>
    <w:rsid w:val="00151820"/>
    <w:rsid w:val="00154491"/>
    <w:rsid w:val="001653F2"/>
    <w:rsid w:val="00165587"/>
    <w:rsid w:val="00173A56"/>
    <w:rsid w:val="00180BF2"/>
    <w:rsid w:val="00191920"/>
    <w:rsid w:val="00192630"/>
    <w:rsid w:val="00195D89"/>
    <w:rsid w:val="001A164A"/>
    <w:rsid w:val="001A2437"/>
    <w:rsid w:val="001C5609"/>
    <w:rsid w:val="001C731A"/>
    <w:rsid w:val="001D0208"/>
    <w:rsid w:val="001D0C9D"/>
    <w:rsid w:val="001D2DBC"/>
    <w:rsid w:val="001E3469"/>
    <w:rsid w:val="001E379C"/>
    <w:rsid w:val="001E4071"/>
    <w:rsid w:val="001E4C18"/>
    <w:rsid w:val="00237030"/>
    <w:rsid w:val="00241572"/>
    <w:rsid w:val="00252626"/>
    <w:rsid w:val="002702EB"/>
    <w:rsid w:val="0028362E"/>
    <w:rsid w:val="00287E69"/>
    <w:rsid w:val="002905F0"/>
    <w:rsid w:val="002935EA"/>
    <w:rsid w:val="002A4491"/>
    <w:rsid w:val="002A7280"/>
    <w:rsid w:val="002B0B1A"/>
    <w:rsid w:val="002B0BCD"/>
    <w:rsid w:val="002B46CE"/>
    <w:rsid w:val="002C2B23"/>
    <w:rsid w:val="002C33D7"/>
    <w:rsid w:val="002C37BA"/>
    <w:rsid w:val="002C6489"/>
    <w:rsid w:val="002C735D"/>
    <w:rsid w:val="002D4377"/>
    <w:rsid w:val="002E6CBC"/>
    <w:rsid w:val="002E7457"/>
    <w:rsid w:val="00307FB5"/>
    <w:rsid w:val="00321E25"/>
    <w:rsid w:val="00322A3E"/>
    <w:rsid w:val="00331243"/>
    <w:rsid w:val="003312E0"/>
    <w:rsid w:val="003461FA"/>
    <w:rsid w:val="00346F0E"/>
    <w:rsid w:val="003636DE"/>
    <w:rsid w:val="00363AA2"/>
    <w:rsid w:val="00366B71"/>
    <w:rsid w:val="00374DE4"/>
    <w:rsid w:val="0038367B"/>
    <w:rsid w:val="00397704"/>
    <w:rsid w:val="003A2BA2"/>
    <w:rsid w:val="003A3F50"/>
    <w:rsid w:val="003B07E1"/>
    <w:rsid w:val="003C4D71"/>
    <w:rsid w:val="003D56B1"/>
    <w:rsid w:val="003E6974"/>
    <w:rsid w:val="003F004E"/>
    <w:rsid w:val="003F762E"/>
    <w:rsid w:val="00402C5F"/>
    <w:rsid w:val="00403D89"/>
    <w:rsid w:val="004128D8"/>
    <w:rsid w:val="0042397D"/>
    <w:rsid w:val="00426439"/>
    <w:rsid w:val="00445069"/>
    <w:rsid w:val="0044723E"/>
    <w:rsid w:val="00491C67"/>
    <w:rsid w:val="00492B9B"/>
    <w:rsid w:val="00497F2A"/>
    <w:rsid w:val="004A535D"/>
    <w:rsid w:val="004A579B"/>
    <w:rsid w:val="004C1C8D"/>
    <w:rsid w:val="004C22F7"/>
    <w:rsid w:val="004D0677"/>
    <w:rsid w:val="004D7328"/>
    <w:rsid w:val="004F18F1"/>
    <w:rsid w:val="004F4620"/>
    <w:rsid w:val="004F6F54"/>
    <w:rsid w:val="00504AC0"/>
    <w:rsid w:val="005067F7"/>
    <w:rsid w:val="005162B8"/>
    <w:rsid w:val="00516680"/>
    <w:rsid w:val="0052175B"/>
    <w:rsid w:val="00524E40"/>
    <w:rsid w:val="005305C8"/>
    <w:rsid w:val="00542AAC"/>
    <w:rsid w:val="005445EB"/>
    <w:rsid w:val="00553D37"/>
    <w:rsid w:val="00560D9C"/>
    <w:rsid w:val="00562444"/>
    <w:rsid w:val="00573681"/>
    <w:rsid w:val="00581E2B"/>
    <w:rsid w:val="00582489"/>
    <w:rsid w:val="00585AAA"/>
    <w:rsid w:val="0058685D"/>
    <w:rsid w:val="00596AF1"/>
    <w:rsid w:val="005C12D4"/>
    <w:rsid w:val="005C3C7D"/>
    <w:rsid w:val="005C504E"/>
    <w:rsid w:val="005C591B"/>
    <w:rsid w:val="005D114C"/>
    <w:rsid w:val="005E353C"/>
    <w:rsid w:val="00600047"/>
    <w:rsid w:val="00600D92"/>
    <w:rsid w:val="00611633"/>
    <w:rsid w:val="006224C2"/>
    <w:rsid w:val="00623829"/>
    <w:rsid w:val="0062781A"/>
    <w:rsid w:val="00627FFA"/>
    <w:rsid w:val="0063611F"/>
    <w:rsid w:val="0064358D"/>
    <w:rsid w:val="00644C2A"/>
    <w:rsid w:val="00647669"/>
    <w:rsid w:val="0065082E"/>
    <w:rsid w:val="006622AC"/>
    <w:rsid w:val="006663FF"/>
    <w:rsid w:val="00683FAD"/>
    <w:rsid w:val="006874DB"/>
    <w:rsid w:val="00696A24"/>
    <w:rsid w:val="006A13EA"/>
    <w:rsid w:val="006B0C63"/>
    <w:rsid w:val="006B0E2F"/>
    <w:rsid w:val="006C0911"/>
    <w:rsid w:val="006C5E82"/>
    <w:rsid w:val="006D2AA4"/>
    <w:rsid w:val="006D4039"/>
    <w:rsid w:val="006E4973"/>
    <w:rsid w:val="006E6315"/>
    <w:rsid w:val="0070114B"/>
    <w:rsid w:val="007014FB"/>
    <w:rsid w:val="0071542B"/>
    <w:rsid w:val="00723D74"/>
    <w:rsid w:val="00725020"/>
    <w:rsid w:val="00737217"/>
    <w:rsid w:val="007400A3"/>
    <w:rsid w:val="007532B9"/>
    <w:rsid w:val="00755AB7"/>
    <w:rsid w:val="007615A0"/>
    <w:rsid w:val="00775065"/>
    <w:rsid w:val="00784948"/>
    <w:rsid w:val="007A2AFF"/>
    <w:rsid w:val="007B123B"/>
    <w:rsid w:val="007C0420"/>
    <w:rsid w:val="007C4A85"/>
    <w:rsid w:val="007C6DFA"/>
    <w:rsid w:val="007D0765"/>
    <w:rsid w:val="007D0DF0"/>
    <w:rsid w:val="007D7BA3"/>
    <w:rsid w:val="007E529B"/>
    <w:rsid w:val="007E7600"/>
    <w:rsid w:val="007F0102"/>
    <w:rsid w:val="007F2647"/>
    <w:rsid w:val="007F4557"/>
    <w:rsid w:val="008000FB"/>
    <w:rsid w:val="00802AA0"/>
    <w:rsid w:val="0081086C"/>
    <w:rsid w:val="008206A7"/>
    <w:rsid w:val="008248E3"/>
    <w:rsid w:val="00826FB6"/>
    <w:rsid w:val="00841CF2"/>
    <w:rsid w:val="00852F9E"/>
    <w:rsid w:val="00854720"/>
    <w:rsid w:val="0086795B"/>
    <w:rsid w:val="00867C0B"/>
    <w:rsid w:val="0087411A"/>
    <w:rsid w:val="008D1673"/>
    <w:rsid w:val="008F5541"/>
    <w:rsid w:val="00921567"/>
    <w:rsid w:val="0092165F"/>
    <w:rsid w:val="0092381E"/>
    <w:rsid w:val="00934D26"/>
    <w:rsid w:val="009446C3"/>
    <w:rsid w:val="0094670E"/>
    <w:rsid w:val="00951A34"/>
    <w:rsid w:val="0096169A"/>
    <w:rsid w:val="00971553"/>
    <w:rsid w:val="00975CFF"/>
    <w:rsid w:val="009831B3"/>
    <w:rsid w:val="009A0308"/>
    <w:rsid w:val="009B750C"/>
    <w:rsid w:val="009C08EA"/>
    <w:rsid w:val="009C4144"/>
    <w:rsid w:val="009D3E21"/>
    <w:rsid w:val="009D4236"/>
    <w:rsid w:val="009D6BBF"/>
    <w:rsid w:val="009E1191"/>
    <w:rsid w:val="009F6F6D"/>
    <w:rsid w:val="00A04535"/>
    <w:rsid w:val="00A06662"/>
    <w:rsid w:val="00A2320C"/>
    <w:rsid w:val="00A34A11"/>
    <w:rsid w:val="00A43B3D"/>
    <w:rsid w:val="00A44AA7"/>
    <w:rsid w:val="00A44FC0"/>
    <w:rsid w:val="00A50DC9"/>
    <w:rsid w:val="00A54754"/>
    <w:rsid w:val="00A613F7"/>
    <w:rsid w:val="00A6166D"/>
    <w:rsid w:val="00A62F58"/>
    <w:rsid w:val="00A72700"/>
    <w:rsid w:val="00A741FB"/>
    <w:rsid w:val="00A9387C"/>
    <w:rsid w:val="00AA14CD"/>
    <w:rsid w:val="00AA6315"/>
    <w:rsid w:val="00AA6C09"/>
    <w:rsid w:val="00AB0D1A"/>
    <w:rsid w:val="00AB484D"/>
    <w:rsid w:val="00AB7E4D"/>
    <w:rsid w:val="00AC09DB"/>
    <w:rsid w:val="00AC7AAA"/>
    <w:rsid w:val="00AD0095"/>
    <w:rsid w:val="00AF17CB"/>
    <w:rsid w:val="00B275E7"/>
    <w:rsid w:val="00B42F4B"/>
    <w:rsid w:val="00B54961"/>
    <w:rsid w:val="00BA1DBE"/>
    <w:rsid w:val="00BB55DD"/>
    <w:rsid w:val="00BC7ABC"/>
    <w:rsid w:val="00BD37AA"/>
    <w:rsid w:val="00C06FFC"/>
    <w:rsid w:val="00C14729"/>
    <w:rsid w:val="00C15B4F"/>
    <w:rsid w:val="00C17193"/>
    <w:rsid w:val="00C355E2"/>
    <w:rsid w:val="00C440B4"/>
    <w:rsid w:val="00C44F37"/>
    <w:rsid w:val="00C54F71"/>
    <w:rsid w:val="00C56EA6"/>
    <w:rsid w:val="00C67647"/>
    <w:rsid w:val="00C70775"/>
    <w:rsid w:val="00C75E17"/>
    <w:rsid w:val="00C8195D"/>
    <w:rsid w:val="00C84BE7"/>
    <w:rsid w:val="00C86D33"/>
    <w:rsid w:val="00C972C8"/>
    <w:rsid w:val="00C97A5E"/>
    <w:rsid w:val="00CA6AFD"/>
    <w:rsid w:val="00CA6D84"/>
    <w:rsid w:val="00CA6DEC"/>
    <w:rsid w:val="00CB0A90"/>
    <w:rsid w:val="00CB0DA1"/>
    <w:rsid w:val="00CB337A"/>
    <w:rsid w:val="00CB7BFC"/>
    <w:rsid w:val="00CC4014"/>
    <w:rsid w:val="00CD025D"/>
    <w:rsid w:val="00CF1D61"/>
    <w:rsid w:val="00CF62E7"/>
    <w:rsid w:val="00D17277"/>
    <w:rsid w:val="00D2535C"/>
    <w:rsid w:val="00D27682"/>
    <w:rsid w:val="00D35A68"/>
    <w:rsid w:val="00D42B1E"/>
    <w:rsid w:val="00D55DE7"/>
    <w:rsid w:val="00D578B3"/>
    <w:rsid w:val="00D7708C"/>
    <w:rsid w:val="00D77428"/>
    <w:rsid w:val="00D81BE7"/>
    <w:rsid w:val="00DA59CE"/>
    <w:rsid w:val="00DA5D4C"/>
    <w:rsid w:val="00DB3411"/>
    <w:rsid w:val="00DB3559"/>
    <w:rsid w:val="00DB5D40"/>
    <w:rsid w:val="00DB6C47"/>
    <w:rsid w:val="00DC3C23"/>
    <w:rsid w:val="00DC6801"/>
    <w:rsid w:val="00DE4183"/>
    <w:rsid w:val="00DF0A1F"/>
    <w:rsid w:val="00DF405B"/>
    <w:rsid w:val="00E00D76"/>
    <w:rsid w:val="00E00E8E"/>
    <w:rsid w:val="00E02518"/>
    <w:rsid w:val="00E04437"/>
    <w:rsid w:val="00E065C5"/>
    <w:rsid w:val="00E07F77"/>
    <w:rsid w:val="00E13466"/>
    <w:rsid w:val="00E15E9A"/>
    <w:rsid w:val="00E20658"/>
    <w:rsid w:val="00E21128"/>
    <w:rsid w:val="00E438A8"/>
    <w:rsid w:val="00E43C1A"/>
    <w:rsid w:val="00E466CF"/>
    <w:rsid w:val="00E54255"/>
    <w:rsid w:val="00E71994"/>
    <w:rsid w:val="00E7368E"/>
    <w:rsid w:val="00E82742"/>
    <w:rsid w:val="00E82A54"/>
    <w:rsid w:val="00E86798"/>
    <w:rsid w:val="00EA1A1F"/>
    <w:rsid w:val="00EB1C20"/>
    <w:rsid w:val="00EB2575"/>
    <w:rsid w:val="00EB4922"/>
    <w:rsid w:val="00EC2C7C"/>
    <w:rsid w:val="00ED0082"/>
    <w:rsid w:val="00F007E6"/>
    <w:rsid w:val="00F0549E"/>
    <w:rsid w:val="00F059CC"/>
    <w:rsid w:val="00F06D62"/>
    <w:rsid w:val="00F1077F"/>
    <w:rsid w:val="00F16524"/>
    <w:rsid w:val="00F20263"/>
    <w:rsid w:val="00F50D25"/>
    <w:rsid w:val="00F54A32"/>
    <w:rsid w:val="00F617EC"/>
    <w:rsid w:val="00F66D88"/>
    <w:rsid w:val="00F7472C"/>
    <w:rsid w:val="00F7585B"/>
    <w:rsid w:val="00F803CF"/>
    <w:rsid w:val="00F87804"/>
    <w:rsid w:val="00F9692D"/>
    <w:rsid w:val="00FA75A0"/>
    <w:rsid w:val="00FB5675"/>
    <w:rsid w:val="00FC08AA"/>
    <w:rsid w:val="00FC2391"/>
    <w:rsid w:val="00FC3912"/>
    <w:rsid w:val="00FC486A"/>
    <w:rsid w:val="00FD04C5"/>
    <w:rsid w:val="00FD5A57"/>
    <w:rsid w:val="00FE3ABE"/>
    <w:rsid w:val="00FE4AF3"/>
    <w:rsid w:val="00FF16EA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1"/>
    <w:uiPriority w:val="99"/>
    <w:locked/>
    <w:rsid w:val="00EB2575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EB2575"/>
    <w:pPr>
      <w:widowControl w:val="0"/>
      <w:shd w:val="clear" w:color="auto" w:fill="FFFFFF"/>
      <w:spacing w:before="720" w:line="317" w:lineRule="exact"/>
      <w:ind w:firstLine="520"/>
      <w:jc w:val="both"/>
    </w:pPr>
    <w:rPr>
      <w:sz w:val="26"/>
      <w:szCs w:val="26"/>
    </w:rPr>
  </w:style>
  <w:style w:type="character" w:customStyle="1" w:styleId="tooltiptext2">
    <w:name w:val="tooltiptext2"/>
    <w:uiPriority w:val="99"/>
    <w:rsid w:val="007014FB"/>
  </w:style>
  <w:style w:type="paragraph" w:styleId="a8">
    <w:name w:val="Normal (Web)"/>
    <w:basedOn w:val="a"/>
    <w:uiPriority w:val="99"/>
    <w:rsid w:val="002C2B23"/>
    <w:pPr>
      <w:spacing w:before="100" w:beforeAutospacing="1" w:after="142" w:line="276" w:lineRule="auto"/>
    </w:pPr>
    <w:rPr>
      <w:color w:val="000000"/>
    </w:rPr>
  </w:style>
  <w:style w:type="character" w:customStyle="1" w:styleId="11pt">
    <w:name w:val="Основной текст + 11 pt"/>
    <w:aliases w:val="Полужирный"/>
    <w:uiPriority w:val="99"/>
    <w:rsid w:val="004C22F7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uiPriority w:val="99"/>
    <w:rsid w:val="004C22F7"/>
    <w:pPr>
      <w:widowControl w:val="0"/>
      <w:shd w:val="clear" w:color="auto" w:fill="FFFFFF"/>
      <w:spacing w:after="600" w:line="322" w:lineRule="exact"/>
      <w:ind w:hanging="1160"/>
    </w:pPr>
    <w:rPr>
      <w:color w:val="000000"/>
      <w:sz w:val="26"/>
      <w:szCs w:val="26"/>
    </w:rPr>
  </w:style>
  <w:style w:type="character" w:customStyle="1" w:styleId="a9">
    <w:name w:val="Подпись к таблице"/>
    <w:uiPriority w:val="99"/>
    <w:rsid w:val="004C22F7"/>
    <w:rPr>
      <w:rFonts w:ascii="Times New Roman" w:hAnsi="Times New Roman"/>
      <w:color w:val="000000"/>
      <w:spacing w:val="0"/>
      <w:w w:val="100"/>
      <w:sz w:val="26"/>
      <w:u w:val="single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9F6F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F6F6D"/>
    <w:rPr>
      <w:rFonts w:ascii="Arial" w:hAnsi="Arial"/>
      <w:sz w:val="20"/>
    </w:rPr>
  </w:style>
  <w:style w:type="paragraph" w:styleId="aa">
    <w:name w:val="Title"/>
    <w:basedOn w:val="a"/>
    <w:next w:val="a"/>
    <w:link w:val="ab"/>
    <w:uiPriority w:val="99"/>
    <w:qFormat/>
    <w:locked/>
    <w:rsid w:val="007E76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99"/>
    <w:locked/>
    <w:rsid w:val="007E7600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rsid w:val="00EB1C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EB1C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cntd.ru/document/902135756" TargetMode="External"/><Relationship Id="rId13" Type="http://schemas.openxmlformats.org/officeDocument/2006/relationships/hyperlink" Target="http://docs2.cntd.ru/document/901732276" TargetMode="External"/><Relationship Id="rId18" Type="http://schemas.openxmlformats.org/officeDocument/2006/relationships/hyperlink" Target="http://docs2.cntd.ru/document/902321138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ocs2.cntd.ru/document/499408778" TargetMode="External"/><Relationship Id="rId7" Type="http://schemas.openxmlformats.org/officeDocument/2006/relationships/hyperlink" Target="http://docs2.cntd.ru/document/901876063" TargetMode="External"/><Relationship Id="rId12" Type="http://schemas.openxmlformats.org/officeDocument/2006/relationships/hyperlink" Target="http://docs2.cntd.ru/document/901711591" TargetMode="External"/><Relationship Id="rId17" Type="http://schemas.openxmlformats.org/officeDocument/2006/relationships/hyperlink" Target="http://docs2.cntd.ru/document/902156137" TargetMode="External"/><Relationship Id="rId25" Type="http://schemas.openxmlformats.org/officeDocument/2006/relationships/hyperlink" Target="http://docs2.cntd.ru/document/90213575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2.cntd.ru/document/901865302" TargetMode="External"/><Relationship Id="rId20" Type="http://schemas.openxmlformats.org/officeDocument/2006/relationships/hyperlink" Target="http://docs2.cntd.ru/document/89521158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2.cntd.ru/document/420243009" TargetMode="External"/><Relationship Id="rId24" Type="http://schemas.openxmlformats.org/officeDocument/2006/relationships/hyperlink" Target="http://docs2.cntd.ru/document/9021357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2.cntd.ru/document/420335545" TargetMode="External"/><Relationship Id="rId23" Type="http://schemas.openxmlformats.org/officeDocument/2006/relationships/hyperlink" Target="http://docs2.cntd.ru/document/44167153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2.cntd.ru/document/901808297" TargetMode="External"/><Relationship Id="rId19" Type="http://schemas.openxmlformats.org/officeDocument/2006/relationships/hyperlink" Target="http://docs2.cntd.ru/document/802034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2.cntd.ru/document/9003403" TargetMode="External"/><Relationship Id="rId14" Type="http://schemas.openxmlformats.org/officeDocument/2006/relationships/hyperlink" Target="http://docs2.cntd.ru/document/901982862" TargetMode="External"/><Relationship Id="rId22" Type="http://schemas.openxmlformats.org/officeDocument/2006/relationships/hyperlink" Target="http://docs2.cntd.ru/document/499408793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3613</Words>
  <Characters>20597</Characters>
  <Application>Microsoft Office Word</Application>
  <DocSecurity>0</DocSecurity>
  <Lines>171</Lines>
  <Paragraphs>48</Paragraphs>
  <ScaleCrop>false</ScaleCrop>
  <Company>Администрация р-на, г. Короча</Company>
  <LinksUpToDate>false</LinksUpToDate>
  <CharactersWithSpaces>24162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Admin</cp:lastModifiedBy>
  <cp:revision>2</cp:revision>
  <cp:lastPrinted>2021-06-01T12:11:00Z</cp:lastPrinted>
  <dcterms:created xsi:type="dcterms:W3CDTF">2022-12-05T13:04:00Z</dcterms:created>
  <dcterms:modified xsi:type="dcterms:W3CDTF">2022-12-05T13:04:00Z</dcterms:modified>
</cp:coreProperties>
</file>