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D8694F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Анно</w:t>
      </w:r>
      <w:r w:rsidR="00294EAE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в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</w:t>
      </w:r>
      <w:proofErr w:type="spellEnd"/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D8694F">
        <w:rPr>
          <w:rFonts w:ascii="Times New Roman" w:eastAsia="Times New Roman" w:hAnsi="Times New Roman"/>
          <w:sz w:val="24"/>
          <w:szCs w:val="24"/>
          <w:lang w:eastAsia="ru-RU"/>
        </w:rPr>
        <w:t>Анно</w:t>
      </w:r>
      <w:r w:rsidR="00294EA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F6186F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proofErr w:type="spellStart"/>
            <w:r w:rsidR="00D8694F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Анно</w:t>
            </w:r>
            <w:r w:rsidR="00294EA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в</w:t>
            </w:r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ского</w:t>
            </w:r>
            <w:proofErr w:type="spellEnd"/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3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D8694F">
              <w:rPr>
                <w:rFonts w:ascii="Times New Roman" w:hAnsi="Times New Roman"/>
                <w:lang w:eastAsia="ru-RU"/>
              </w:rPr>
              <w:t>Анно</w:t>
            </w:r>
            <w:r w:rsidR="00294EAE">
              <w:rPr>
                <w:rFonts w:ascii="Times New Roman" w:hAnsi="Times New Roman"/>
                <w:lang w:eastAsia="ru-RU"/>
              </w:rPr>
              <w:t>в</w:t>
            </w:r>
            <w:r w:rsidR="00B27930" w:rsidRPr="0045488E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D8694F">
              <w:rPr>
                <w:rFonts w:ascii="Times New Roman" w:hAnsi="Times New Roman"/>
                <w:szCs w:val="24"/>
                <w:lang w:val="en-US"/>
              </w:rPr>
              <w:t>annovka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30923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3,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8694F">
              <w:rPr>
                <w:rFonts w:ascii="Times New Roman" w:hAnsi="Times New Roman"/>
                <w:szCs w:val="24"/>
              </w:rPr>
              <w:t>Аннова</w:t>
            </w:r>
            <w:proofErr w:type="spellEnd"/>
            <w:r w:rsidR="00D8694F">
              <w:rPr>
                <w:rFonts w:ascii="Times New Roman" w:hAnsi="Times New Roman"/>
                <w:szCs w:val="24"/>
              </w:rPr>
              <w:t>, ул. Центральная, д.9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8694F">
              <w:rPr>
                <w:rFonts w:ascii="Times New Roman" w:hAnsi="Times New Roman"/>
                <w:szCs w:val="24"/>
              </w:rPr>
              <w:t>8(47231)4-11-17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F6186F" w:rsidRDefault="00D8694F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proofErr w:type="spellStart"/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Анно</w:t>
            </w:r>
            <w:r w:rsidR="00294EA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в</w:t>
            </w:r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ского</w:t>
            </w:r>
            <w:proofErr w:type="spellEnd"/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294EAE" w:rsidRPr="00294EAE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D8694F">
              <w:rPr>
                <w:rFonts w:ascii="Times New Roman" w:hAnsi="Times New Roman"/>
                <w:lang w:eastAsia="ru-RU"/>
              </w:rPr>
              <w:t>Анно</w:t>
            </w:r>
            <w:r w:rsidR="00294EAE">
              <w:rPr>
                <w:rFonts w:ascii="Times New Roman" w:hAnsi="Times New Roman"/>
                <w:lang w:eastAsia="ru-RU"/>
              </w:rPr>
              <w:t>в</w:t>
            </w:r>
            <w:r w:rsidRPr="0045488E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 w:rsidR="00D8694F">
              <w:rPr>
                <w:rFonts w:ascii="Times New Roman" w:hAnsi="Times New Roman"/>
                <w:lang w:val="en-US" w:eastAsia="ru-RU"/>
              </w:rPr>
              <w:t>annovka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30923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3,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 </w:t>
            </w:r>
            <w:proofErr w:type="gramStart"/>
            <w:r w:rsidR="00294EAE" w:rsidRPr="00294EAE">
              <w:rPr>
                <w:rFonts w:ascii="Times New Roman" w:hAnsi="Times New Roman"/>
                <w:szCs w:val="24"/>
              </w:rPr>
              <w:t>Кощеево</w:t>
            </w:r>
            <w:proofErr w:type="gramEnd"/>
            <w:r w:rsidR="00294EAE" w:rsidRPr="00294EAE">
              <w:rPr>
                <w:rFonts w:ascii="Times New Roman" w:hAnsi="Times New Roman"/>
                <w:szCs w:val="24"/>
              </w:rPr>
              <w:t xml:space="preserve">, ул. Центральная, д.17 телефон  </w:t>
            </w:r>
            <w:r w:rsidR="00D8694F">
              <w:rPr>
                <w:rFonts w:ascii="Times New Roman" w:hAnsi="Times New Roman"/>
                <w:szCs w:val="24"/>
              </w:rPr>
              <w:t>8(47231)4-11-17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3D50F4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B7B13"/>
    <w:rsid w:val="00CF4943"/>
    <w:rsid w:val="00D16133"/>
    <w:rsid w:val="00D8694F"/>
    <w:rsid w:val="00DA32B0"/>
    <w:rsid w:val="00DC35A0"/>
    <w:rsid w:val="00E37A55"/>
    <w:rsid w:val="00F041D7"/>
    <w:rsid w:val="00F433A1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10</cp:revision>
  <cp:lastPrinted>2021-12-29T04:06:00Z</cp:lastPrinted>
  <dcterms:created xsi:type="dcterms:W3CDTF">2024-03-28T05:34:00Z</dcterms:created>
  <dcterms:modified xsi:type="dcterms:W3CDTF">2024-04-26T12:02:00Z</dcterms:modified>
</cp:coreProperties>
</file>